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7C6DE7" w14:textId="7B15FD0F" w:rsidR="00516886" w:rsidRPr="00123DC1" w:rsidRDefault="00516886" w:rsidP="00516886">
      <w:pPr>
        <w:tabs>
          <w:tab w:val="right" w:pos="9639"/>
        </w:tabs>
        <w:overflowPunct w:val="0"/>
        <w:autoSpaceDE w:val="0"/>
        <w:autoSpaceDN w:val="0"/>
        <w:adjustRightInd w:val="0"/>
        <w:textAlignment w:val="baseline"/>
        <w:rPr>
          <w:rFonts w:ascii="Arial" w:eastAsia="Yu Gothic Medium" w:hAnsi="Arial"/>
          <w:b/>
          <w:bCs/>
          <w:i/>
          <w:sz w:val="28"/>
          <w:szCs w:val="28"/>
        </w:rPr>
      </w:pPr>
      <w:r w:rsidRPr="00123DC1">
        <w:rPr>
          <w:rFonts w:ascii="Arial" w:eastAsia="Yu Gothic Medium" w:hAnsi="Arial"/>
          <w:b/>
          <w:bCs/>
          <w:sz w:val="28"/>
          <w:szCs w:val="28"/>
        </w:rPr>
        <w:t>3GPP T</w:t>
      </w:r>
      <w:bookmarkStart w:id="0" w:name="_Ref452454252"/>
      <w:bookmarkEnd w:id="0"/>
      <w:r w:rsidRPr="00123DC1">
        <w:rPr>
          <w:rFonts w:ascii="Arial" w:eastAsia="Yu Gothic Medium" w:hAnsi="Arial"/>
          <w:b/>
          <w:bCs/>
          <w:sz w:val="28"/>
          <w:szCs w:val="28"/>
        </w:rPr>
        <w:t>SG</w:t>
      </w:r>
      <w:r w:rsidRPr="00123DC1">
        <w:rPr>
          <w:rFonts w:ascii="Arial" w:eastAsia="Yu Gothic Medium" w:hAnsi="Arial" w:hint="eastAsia"/>
          <w:b/>
          <w:bCs/>
          <w:sz w:val="28"/>
          <w:szCs w:val="28"/>
        </w:rPr>
        <w:t>-</w:t>
      </w:r>
      <w:r w:rsidRPr="00123DC1">
        <w:rPr>
          <w:rFonts w:ascii="Arial" w:eastAsia="Yu Gothic Medium" w:hAnsi="Arial"/>
          <w:b/>
          <w:bCs/>
          <w:sz w:val="28"/>
          <w:szCs w:val="28"/>
        </w:rPr>
        <w:t>RAN</w:t>
      </w:r>
      <w:r w:rsidRPr="00123DC1">
        <w:rPr>
          <w:rFonts w:ascii="Arial" w:eastAsia="Yu Gothic Medium" w:hAnsi="Arial" w:hint="eastAsia"/>
          <w:b/>
          <w:bCs/>
          <w:sz w:val="28"/>
          <w:szCs w:val="28"/>
        </w:rPr>
        <w:t xml:space="preserve"> WG</w:t>
      </w:r>
      <w:r w:rsidRPr="00123DC1">
        <w:rPr>
          <w:rFonts w:ascii="Arial" w:eastAsia="Yu Gothic Medium" w:hAnsi="Arial"/>
          <w:b/>
          <w:bCs/>
          <w:sz w:val="28"/>
          <w:szCs w:val="28"/>
        </w:rPr>
        <w:t>2</w:t>
      </w:r>
      <w:r w:rsidRPr="00123DC1">
        <w:rPr>
          <w:rFonts w:ascii="Arial" w:eastAsia="Yu Gothic Medium" w:hAnsi="Arial" w:hint="eastAsia"/>
          <w:b/>
          <w:bCs/>
          <w:sz w:val="28"/>
          <w:szCs w:val="28"/>
        </w:rPr>
        <w:t xml:space="preserve"> #1</w:t>
      </w:r>
      <w:r w:rsidRPr="00123DC1">
        <w:rPr>
          <w:rFonts w:ascii="Arial" w:eastAsia="Yu Gothic Medium" w:hAnsi="Arial"/>
          <w:b/>
          <w:bCs/>
          <w:sz w:val="28"/>
          <w:szCs w:val="28"/>
        </w:rPr>
        <w:t>2</w:t>
      </w:r>
      <w:r>
        <w:rPr>
          <w:rFonts w:ascii="Arial" w:eastAsia="Yu Gothic Medium" w:hAnsi="Arial"/>
          <w:b/>
          <w:bCs/>
          <w:sz w:val="28"/>
          <w:szCs w:val="28"/>
        </w:rPr>
        <w:t>7</w:t>
      </w:r>
      <w:r w:rsidRPr="00123DC1">
        <w:rPr>
          <w:rFonts w:ascii="Arial" w:eastAsia="Yu Gothic Medium" w:hAnsi="Arial"/>
          <w:b/>
          <w:bCs/>
          <w:sz w:val="28"/>
          <w:szCs w:val="28"/>
        </w:rPr>
        <w:tab/>
      </w:r>
      <w:r w:rsidR="0017379C" w:rsidRPr="0017379C">
        <w:rPr>
          <w:rFonts w:ascii="Arial" w:eastAsia="Yu Gothic Medium" w:hAnsi="Arial"/>
          <w:b/>
          <w:bCs/>
          <w:sz w:val="28"/>
          <w:szCs w:val="28"/>
        </w:rPr>
        <w:t>R2-240704</w:t>
      </w:r>
      <w:r w:rsidR="0017379C">
        <w:rPr>
          <w:rFonts w:ascii="Arial" w:eastAsia="Yu Gothic Medium" w:hAnsi="Arial"/>
          <w:b/>
          <w:bCs/>
          <w:sz w:val="28"/>
          <w:szCs w:val="28"/>
        </w:rPr>
        <w:t>3</w:t>
      </w:r>
    </w:p>
    <w:p w14:paraId="2C911541" w14:textId="77777777" w:rsidR="00516886" w:rsidRDefault="00516886" w:rsidP="00516886">
      <w:pPr>
        <w:pStyle w:val="3GPPHeader"/>
        <w:rPr>
          <w:rFonts w:cs="Arial"/>
          <w:sz w:val="22"/>
          <w:szCs w:val="22"/>
        </w:rPr>
      </w:pPr>
      <w:r w:rsidRPr="00D4062C">
        <w:rPr>
          <w:rFonts w:eastAsia="Yu Gothic Medium"/>
          <w:bCs/>
          <w:lang w:eastAsia="en-US"/>
        </w:rPr>
        <w:t>Maastricht, Netherlands, 19 – 23 Aug 2024</w:t>
      </w:r>
    </w:p>
    <w:p w14:paraId="344F4629" w14:textId="247DC9E7" w:rsidR="00EA2522" w:rsidRPr="00123DC1" w:rsidRDefault="00EA2522" w:rsidP="00EA2522">
      <w:pPr>
        <w:widowControl/>
        <w:spacing w:after="120"/>
        <w:jc w:val="left"/>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Agenda item:</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F963D8" w:rsidRPr="00F963D8">
        <w:rPr>
          <w:rFonts w:ascii="Arial" w:eastAsia="Yu Gothic Medium" w:hAnsi="Arial" w:cs="Arial"/>
          <w:b/>
          <w:bCs/>
          <w:kern w:val="0"/>
          <w:sz w:val="24"/>
          <w:szCs w:val="20"/>
        </w:rPr>
        <w:t>8.5.3</w:t>
      </w:r>
      <w:r w:rsidR="00F963D8" w:rsidRPr="00F963D8">
        <w:rPr>
          <w:rFonts w:ascii="Arial" w:eastAsia="Yu Gothic Medium" w:hAnsi="Arial" w:cs="Arial"/>
          <w:b/>
          <w:bCs/>
          <w:kern w:val="0"/>
          <w:sz w:val="24"/>
          <w:szCs w:val="20"/>
        </w:rPr>
        <w:tab/>
        <w:t>On-demand SIB1</w:t>
      </w:r>
    </w:p>
    <w:p w14:paraId="604365C4" w14:textId="541C14D9" w:rsidR="00EA2522" w:rsidRPr="00123DC1" w:rsidRDefault="00EA2522" w:rsidP="00F22B74">
      <w:pPr>
        <w:widowControl/>
        <w:overflowPunct w:val="0"/>
        <w:autoSpaceDE w:val="0"/>
        <w:autoSpaceDN w:val="0"/>
        <w:adjustRightInd w:val="0"/>
        <w:spacing w:after="180"/>
        <w:ind w:left="2520" w:hanging="25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Title:</w:t>
      </w:r>
      <w:r w:rsidRPr="00123DC1">
        <w:rPr>
          <w:rFonts w:ascii="Arial" w:eastAsia="Yu Gothic Medium" w:hAnsi="Arial" w:cs="Arial" w:hint="eastAsia"/>
          <w:b/>
          <w:bCs/>
          <w:kern w:val="0"/>
          <w:sz w:val="24"/>
          <w:szCs w:val="20"/>
        </w:rPr>
        <w:tab/>
      </w:r>
      <w:r w:rsidR="00EE605A" w:rsidRPr="00EE605A">
        <w:rPr>
          <w:rFonts w:ascii="Arial" w:eastAsia="Yu Gothic Medium" w:hAnsi="Arial" w:cs="Arial"/>
          <w:b/>
          <w:bCs/>
          <w:kern w:val="0"/>
          <w:sz w:val="24"/>
          <w:szCs w:val="20"/>
        </w:rPr>
        <w:t xml:space="preserve">Discussion on On-demand SIB1 </w:t>
      </w:r>
      <w:r w:rsidR="00503F90">
        <w:rPr>
          <w:rFonts w:ascii="Arial" w:eastAsia="Yu Gothic Medium" w:hAnsi="Arial" w:cs="Arial"/>
          <w:b/>
          <w:bCs/>
          <w:kern w:val="0"/>
          <w:sz w:val="24"/>
          <w:szCs w:val="20"/>
        </w:rPr>
        <w:t xml:space="preserve">procedure </w:t>
      </w:r>
      <w:r w:rsidR="00F22B74">
        <w:rPr>
          <w:rFonts w:ascii="Arial" w:eastAsia="Yu Gothic Medium" w:hAnsi="Arial" w:cs="Arial"/>
          <w:b/>
          <w:bCs/>
          <w:kern w:val="0"/>
          <w:sz w:val="24"/>
          <w:szCs w:val="20"/>
        </w:rPr>
        <w:t>and UL WUS configuration</w:t>
      </w:r>
    </w:p>
    <w:p w14:paraId="14A3F180" w14:textId="77777777" w:rsidR="00EA2522" w:rsidRPr="00123DC1" w:rsidRDefault="00EA2522" w:rsidP="00EA2522">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Source: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NEC</w:t>
      </w:r>
    </w:p>
    <w:p w14:paraId="70747CD6" w14:textId="77777777" w:rsidR="00EA2522" w:rsidRPr="00123DC1" w:rsidRDefault="00EA2522" w:rsidP="00EA2522">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Document for:</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Discussion</w:t>
      </w:r>
      <w:r w:rsidRPr="00123DC1">
        <w:rPr>
          <w:rFonts w:ascii="Arial" w:eastAsia="Yu Gothic Medium" w:hAnsi="Arial" w:cs="Arial" w:hint="eastAsia"/>
          <w:b/>
          <w:bCs/>
          <w:kern w:val="0"/>
          <w:sz w:val="24"/>
          <w:szCs w:val="20"/>
        </w:rPr>
        <w:t xml:space="preserve"> and Decision</w:t>
      </w:r>
    </w:p>
    <w:p w14:paraId="5B68959A" w14:textId="045E3BE9" w:rsidR="008A06E9" w:rsidRPr="00D02DD7" w:rsidRDefault="00EA2522" w:rsidP="00D02DD7">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1. Introduction</w:t>
      </w:r>
    </w:p>
    <w:p w14:paraId="13AE860F" w14:textId="5A5870D5" w:rsidR="00365364" w:rsidRDefault="00365364" w:rsidP="00EA2522">
      <w:pPr>
        <w:widowControl/>
        <w:rPr>
          <w:rFonts w:ascii="Arial" w:eastAsia="Yu Gothic Medium" w:hAnsi="Arial"/>
          <w:kern w:val="0"/>
          <w:sz w:val="20"/>
          <w:szCs w:val="20"/>
        </w:rPr>
      </w:pPr>
      <w:r>
        <w:rPr>
          <w:rFonts w:ascii="Arial" w:eastAsia="Yu Gothic Medium" w:hAnsi="Arial"/>
          <w:kern w:val="0"/>
          <w:sz w:val="20"/>
          <w:szCs w:val="20"/>
        </w:rPr>
        <w:t>During RAN2 #126</w:t>
      </w:r>
      <w:r w:rsidR="00D02DD7">
        <w:rPr>
          <w:rFonts w:ascii="Arial" w:eastAsia="Yu Gothic Medium" w:hAnsi="Arial"/>
          <w:kern w:val="0"/>
          <w:sz w:val="20"/>
          <w:szCs w:val="20"/>
        </w:rPr>
        <w:t>, the following agreements were made</w:t>
      </w:r>
      <w:r>
        <w:rPr>
          <w:rFonts w:ascii="Arial" w:eastAsia="Yu Gothic Medium" w:hAnsi="Arial"/>
          <w:kern w:val="0"/>
          <w:sz w:val="20"/>
          <w:szCs w:val="20"/>
        </w:rPr>
        <w:t>:</w:t>
      </w:r>
    </w:p>
    <w:p w14:paraId="200E58E0" w14:textId="77777777" w:rsidR="00365364" w:rsidRDefault="00365364" w:rsidP="00EA2522">
      <w:pPr>
        <w:widowControl/>
        <w:rPr>
          <w:rFonts w:ascii="Arial" w:eastAsia="Yu Gothic Medium" w:hAnsi="Arial"/>
          <w:kern w:val="0"/>
          <w:sz w:val="20"/>
          <w:szCs w:val="20"/>
        </w:rPr>
      </w:pPr>
    </w:p>
    <w:tbl>
      <w:tblPr>
        <w:tblW w:w="9439"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9"/>
      </w:tblGrid>
      <w:tr w:rsidR="00B066E0" w14:paraId="706D5913" w14:textId="77777777" w:rsidTr="00B066E0">
        <w:trPr>
          <w:trHeight w:val="3909"/>
        </w:trPr>
        <w:tc>
          <w:tcPr>
            <w:tcW w:w="9439" w:type="dxa"/>
          </w:tcPr>
          <w:p w14:paraId="69E12924" w14:textId="77777777" w:rsidR="006A0143" w:rsidRPr="006A0143" w:rsidRDefault="006A0143" w:rsidP="006A0143">
            <w:pPr>
              <w:pStyle w:val="Doc-text2"/>
              <w:ind w:left="0" w:firstLine="0"/>
              <w:rPr>
                <w:b/>
                <w:lang w:val="en-US"/>
              </w:rPr>
            </w:pPr>
            <w:r w:rsidRPr="006A0143">
              <w:rPr>
                <w:b/>
                <w:lang w:val="en-US"/>
              </w:rPr>
              <w:t>Further clarification</w:t>
            </w:r>
          </w:p>
          <w:p w14:paraId="098DE356" w14:textId="77777777" w:rsidR="007F2726" w:rsidRDefault="006713C1" w:rsidP="007F2726">
            <w:pPr>
              <w:pStyle w:val="Doc-text2"/>
              <w:overflowPunct/>
              <w:autoSpaceDE/>
              <w:autoSpaceDN/>
              <w:adjustRightInd/>
              <w:ind w:left="360" w:firstLine="0"/>
              <w:textAlignment w:val="auto"/>
            </w:pPr>
            <w:r w:rsidRPr="006713C1">
              <w:t>Study on-demand SIB1 provisioning for NES Cell(s) in versions of Scenario 1a with multiple Cells A and/or NES Cells:</w:t>
            </w:r>
          </w:p>
          <w:p w14:paraId="1BF33440" w14:textId="77777777" w:rsidR="007F2726" w:rsidRDefault="006713C1" w:rsidP="007F2726">
            <w:pPr>
              <w:pStyle w:val="Doc-text2"/>
              <w:overflowPunct/>
              <w:autoSpaceDE/>
              <w:autoSpaceDN/>
              <w:adjustRightInd/>
              <w:ind w:left="360" w:firstLine="0"/>
              <w:textAlignment w:val="auto"/>
            </w:pPr>
            <w:r w:rsidRPr="006713C1">
              <w:t>- More than one Cell A may provide configuration for the same NES cell.</w:t>
            </w:r>
          </w:p>
          <w:p w14:paraId="67CAE473" w14:textId="1DF35AE8" w:rsidR="006713C1" w:rsidRDefault="006713C1" w:rsidP="007F2726">
            <w:pPr>
              <w:pStyle w:val="Doc-text2"/>
              <w:overflowPunct/>
              <w:autoSpaceDE/>
              <w:autoSpaceDN/>
              <w:adjustRightInd/>
              <w:ind w:left="360" w:firstLine="0"/>
              <w:textAlignment w:val="auto"/>
            </w:pPr>
            <w:r w:rsidRPr="006713C1">
              <w:t xml:space="preserve">- The same Cell A may assist </w:t>
            </w:r>
            <w:r w:rsidRPr="006713C1">
              <w:rPr>
                <w:highlight w:val="yellow"/>
              </w:rPr>
              <w:t>more than one NES Cells</w:t>
            </w:r>
            <w:r w:rsidRPr="006713C1">
              <w:t>.</w:t>
            </w:r>
          </w:p>
          <w:p w14:paraId="22E6AEB2" w14:textId="77777777" w:rsidR="00E75637" w:rsidRPr="006713C1" w:rsidRDefault="00E75637" w:rsidP="007F2726">
            <w:pPr>
              <w:pStyle w:val="Doc-text2"/>
              <w:overflowPunct/>
              <w:autoSpaceDE/>
              <w:autoSpaceDN/>
              <w:adjustRightInd/>
              <w:ind w:left="360" w:firstLine="0"/>
              <w:textAlignment w:val="auto"/>
            </w:pPr>
          </w:p>
          <w:p w14:paraId="7A9AF16B" w14:textId="77777777" w:rsidR="006C4F72" w:rsidRPr="006C4F72" w:rsidRDefault="006C4F72" w:rsidP="006C4F72">
            <w:pPr>
              <w:pStyle w:val="Doc-text2"/>
              <w:ind w:left="0" w:firstLine="0"/>
              <w:rPr>
                <w:b/>
              </w:rPr>
            </w:pPr>
            <w:r w:rsidRPr="006C4F72">
              <w:rPr>
                <w:b/>
              </w:rPr>
              <w:t>Information of WUS configuration</w:t>
            </w:r>
          </w:p>
          <w:p w14:paraId="2A535C0D" w14:textId="77777777" w:rsidR="00822D92" w:rsidRPr="006C4F72" w:rsidRDefault="00822D92" w:rsidP="00822D92">
            <w:pPr>
              <w:pStyle w:val="Doc-text2"/>
              <w:overflowPunct/>
              <w:autoSpaceDE/>
              <w:autoSpaceDN/>
              <w:adjustRightInd/>
              <w:ind w:left="360" w:firstLine="0"/>
              <w:textAlignment w:val="auto"/>
            </w:pPr>
            <w:r w:rsidRPr="006C4F72">
              <w:t>Can use the PCI and frequency of a NES Cell to associate the UL WUS configuration with a NES Cell.</w:t>
            </w:r>
          </w:p>
          <w:p w14:paraId="205D7549" w14:textId="5AFF1844" w:rsidR="006C4F72" w:rsidRDefault="00822D92" w:rsidP="00822D92">
            <w:pPr>
              <w:pStyle w:val="Doc-text2"/>
              <w:overflowPunct/>
              <w:autoSpaceDE/>
              <w:autoSpaceDN/>
              <w:adjustRightInd/>
              <w:ind w:left="360" w:firstLine="0"/>
              <w:textAlignment w:val="auto"/>
            </w:pPr>
            <w:r w:rsidRPr="006C4F72">
              <w:t xml:space="preserve">For Message 1 based on-demand SIB1 request, the </w:t>
            </w:r>
            <w:r w:rsidRPr="00AA0C0D">
              <w:rPr>
                <w:highlight w:val="yellow"/>
              </w:rPr>
              <w:t>on-demand SI request configuration</w:t>
            </w:r>
            <w:r w:rsidRPr="006C4F72">
              <w:t xml:space="preserve"> that currently included </w:t>
            </w:r>
            <w:r w:rsidR="006C4F72" w:rsidRPr="006C4F72">
              <w:t>in SIB1 may be used as the design baseline.</w:t>
            </w:r>
          </w:p>
          <w:p w14:paraId="50698944" w14:textId="77777777" w:rsidR="00E75637" w:rsidRDefault="00E75637" w:rsidP="00822D92">
            <w:pPr>
              <w:pStyle w:val="Doc-text2"/>
              <w:overflowPunct/>
              <w:autoSpaceDE/>
              <w:autoSpaceDN/>
              <w:adjustRightInd/>
              <w:ind w:left="360" w:firstLine="0"/>
              <w:textAlignment w:val="auto"/>
              <w:rPr>
                <w:b/>
              </w:rPr>
            </w:pPr>
          </w:p>
          <w:p w14:paraId="16E060E1" w14:textId="77777777" w:rsidR="00822D92" w:rsidRPr="00822D92" w:rsidRDefault="00822D92" w:rsidP="00822D92">
            <w:pPr>
              <w:pStyle w:val="Doc-text2"/>
              <w:ind w:left="0" w:firstLine="0"/>
              <w:rPr>
                <w:b/>
              </w:rPr>
            </w:pPr>
            <w:r w:rsidRPr="00822D92">
              <w:rPr>
                <w:b/>
              </w:rPr>
              <w:t>Triggering condition of WUS transmission</w:t>
            </w:r>
          </w:p>
          <w:p w14:paraId="0FF8699F" w14:textId="47F8AA97" w:rsidR="00822D92" w:rsidRDefault="00822D92" w:rsidP="00822D92">
            <w:pPr>
              <w:pStyle w:val="Doc-text2"/>
              <w:overflowPunct/>
              <w:autoSpaceDE/>
              <w:autoSpaceDN/>
              <w:adjustRightInd/>
              <w:ind w:left="360" w:firstLine="0"/>
              <w:textAlignment w:val="auto"/>
            </w:pPr>
            <w:r w:rsidRPr="00822D92">
              <w:t>If the UE chooses the NES cell using legacy intra-F/inter-F cell re-selection procedure (as baseline), the UE triggers WUS transmission.</w:t>
            </w:r>
          </w:p>
          <w:p w14:paraId="72BC7588" w14:textId="69D1CFEF" w:rsidR="00822D92" w:rsidRDefault="00822D92" w:rsidP="00822D92">
            <w:pPr>
              <w:pStyle w:val="Doc-text2"/>
              <w:overflowPunct/>
              <w:autoSpaceDE/>
              <w:autoSpaceDN/>
              <w:adjustRightInd/>
              <w:ind w:left="360" w:firstLine="0"/>
              <w:textAlignment w:val="auto"/>
            </w:pPr>
            <w:r w:rsidRPr="00822D92">
              <w:t>After UE successfully receives OD-SIB1 for that NES Cell and if it is a suitable cell, UE camps in the NES Cell “similar” to a legacy Cell</w:t>
            </w:r>
            <w:r w:rsidR="00E75637">
              <w:t>.</w:t>
            </w:r>
          </w:p>
          <w:p w14:paraId="2305E444" w14:textId="77777777" w:rsidR="00E75637" w:rsidRPr="006C4F72" w:rsidRDefault="00E75637" w:rsidP="00822D92">
            <w:pPr>
              <w:pStyle w:val="Doc-text2"/>
              <w:overflowPunct/>
              <w:autoSpaceDE/>
              <w:autoSpaceDN/>
              <w:adjustRightInd/>
              <w:ind w:left="360" w:firstLine="0"/>
              <w:textAlignment w:val="auto"/>
            </w:pPr>
          </w:p>
          <w:p w14:paraId="27BF4C28" w14:textId="672DFC73" w:rsidR="00B066E0" w:rsidRPr="00423E84" w:rsidRDefault="00B066E0" w:rsidP="00822D92">
            <w:pPr>
              <w:pStyle w:val="Doc-text2"/>
              <w:overflowPunct/>
              <w:autoSpaceDE/>
              <w:autoSpaceDN/>
              <w:adjustRightInd/>
              <w:ind w:left="0" w:firstLine="0"/>
              <w:textAlignment w:val="auto"/>
              <w:rPr>
                <w:lang w:val="en-US"/>
              </w:rPr>
            </w:pPr>
            <w:r w:rsidRPr="00101FD4">
              <w:rPr>
                <w:b/>
              </w:rPr>
              <w:t>UE request SIB1 to perform initial access in NES cell</w:t>
            </w:r>
          </w:p>
          <w:p w14:paraId="70D95340" w14:textId="77777777" w:rsidR="00B066E0" w:rsidRDefault="00B066E0" w:rsidP="00B066E0">
            <w:pPr>
              <w:pStyle w:val="Doc-text2"/>
              <w:overflowPunct/>
              <w:autoSpaceDE/>
              <w:autoSpaceDN/>
              <w:adjustRightInd/>
              <w:ind w:left="360" w:firstLine="0"/>
              <w:textAlignment w:val="auto"/>
            </w:pPr>
            <w:r w:rsidRPr="00020167">
              <w:t xml:space="preserve">RAN2 not to support </w:t>
            </w:r>
            <w:r>
              <w:t>on-demand SIB1 request that is combined with an initial access to perform RRC connection establishment/resume on the NES cell.</w:t>
            </w:r>
          </w:p>
          <w:p w14:paraId="667E0BE7" w14:textId="77777777" w:rsidR="007D0933" w:rsidRDefault="007D0933" w:rsidP="00B066E0">
            <w:pPr>
              <w:pStyle w:val="Doc-text2"/>
              <w:overflowPunct/>
              <w:autoSpaceDE/>
              <w:autoSpaceDN/>
              <w:adjustRightInd/>
              <w:ind w:left="360" w:firstLine="0"/>
              <w:textAlignment w:val="auto"/>
              <w:rPr>
                <w:lang w:val="en-US"/>
              </w:rPr>
            </w:pPr>
          </w:p>
          <w:p w14:paraId="6C0E7F20" w14:textId="02A31133" w:rsidR="009F1859" w:rsidRPr="009F1859" w:rsidRDefault="009F1859" w:rsidP="009F1859">
            <w:pPr>
              <w:pStyle w:val="Doc-text2"/>
              <w:overflowPunct/>
              <w:autoSpaceDE/>
              <w:autoSpaceDN/>
              <w:adjustRightInd/>
              <w:ind w:left="0" w:firstLine="0"/>
              <w:textAlignment w:val="auto"/>
              <w:rPr>
                <w:b/>
                <w:bCs/>
              </w:rPr>
            </w:pPr>
            <w:r w:rsidRPr="009F1859">
              <w:rPr>
                <w:b/>
                <w:bCs/>
              </w:rPr>
              <w:t>Barring for R19 NES UE</w:t>
            </w:r>
          </w:p>
          <w:p w14:paraId="526D31C0" w14:textId="3A56A6E9" w:rsidR="009F1859" w:rsidRDefault="009F1859" w:rsidP="009F1859">
            <w:pPr>
              <w:pStyle w:val="Doc-text2"/>
              <w:overflowPunct/>
              <w:autoSpaceDE/>
              <w:autoSpaceDN/>
              <w:adjustRightInd/>
              <w:ind w:left="360" w:firstLine="0"/>
              <w:textAlignment w:val="auto"/>
              <w:rPr>
                <w:lang w:val="en-US"/>
              </w:rPr>
            </w:pPr>
            <w:r w:rsidRPr="009F1859">
              <w:rPr>
                <w:lang w:val="en-US"/>
              </w:rPr>
              <w:t xml:space="preserve">If the NES UE is unable to acquire the SIB1 of NES Cell before UE initiates OD-SIB1 procedure, it will </w:t>
            </w:r>
            <w:r w:rsidRPr="00B80DD6">
              <w:rPr>
                <w:highlight w:val="yellow"/>
                <w:lang w:val="en-US"/>
              </w:rPr>
              <w:t>not consider it as barred at that moment</w:t>
            </w:r>
            <w:r w:rsidRPr="009F1859">
              <w:rPr>
                <w:lang w:val="en-US"/>
              </w:rPr>
              <w:t>. R19 NES UE bars the cell if the UE fails to acquire SIB1 via on-demand SIB1 for NES cell.</w:t>
            </w:r>
            <w:r>
              <w:rPr>
                <w:b/>
              </w:rPr>
              <w:t xml:space="preserve"> </w:t>
            </w:r>
          </w:p>
          <w:p w14:paraId="52D0D80A" w14:textId="77777777" w:rsidR="009F1859" w:rsidRDefault="009F1859" w:rsidP="00B066E0">
            <w:pPr>
              <w:pStyle w:val="Doc-text2"/>
              <w:ind w:left="0" w:firstLine="0"/>
              <w:rPr>
                <w:b/>
              </w:rPr>
            </w:pPr>
          </w:p>
          <w:p w14:paraId="169884D7" w14:textId="0DFC266A" w:rsidR="00890044" w:rsidRPr="00890044" w:rsidRDefault="00890044" w:rsidP="00890044">
            <w:pPr>
              <w:pStyle w:val="Doc-text2"/>
              <w:ind w:left="0" w:firstLine="0"/>
              <w:rPr>
                <w:b/>
              </w:rPr>
            </w:pPr>
            <w:r w:rsidRPr="00890044">
              <w:rPr>
                <w:b/>
              </w:rPr>
              <w:t>Paging and SIB1 update in NES cell</w:t>
            </w:r>
          </w:p>
          <w:p w14:paraId="71990BFB" w14:textId="0E04AC92" w:rsidR="00890044" w:rsidRDefault="009879F9" w:rsidP="00890044">
            <w:pPr>
              <w:pStyle w:val="Doc-text2"/>
              <w:overflowPunct/>
              <w:autoSpaceDE/>
              <w:autoSpaceDN/>
              <w:adjustRightInd/>
              <w:ind w:left="360" w:firstLine="0"/>
              <w:textAlignment w:val="auto"/>
              <w:rPr>
                <w:lang w:val="en-US"/>
              </w:rPr>
            </w:pPr>
            <w:r w:rsidRPr="009879F9">
              <w:rPr>
                <w:lang w:val="en-US"/>
              </w:rPr>
              <w:t xml:space="preserve">After Rel-19 NES UEs camp in NES cell, the UE behaviour is same as the one defined as legacy normal camped state, e.g. paging reception, </w:t>
            </w:r>
            <w:r w:rsidRPr="009879F9">
              <w:rPr>
                <w:highlight w:val="yellow"/>
                <w:lang w:val="en-US"/>
              </w:rPr>
              <w:t>SIB1 update</w:t>
            </w:r>
            <w:r w:rsidRPr="009879F9">
              <w:rPr>
                <w:lang w:val="en-US"/>
              </w:rPr>
              <w:t>, etc.</w:t>
            </w:r>
            <w:r w:rsidR="00890044" w:rsidRPr="009879F9">
              <w:rPr>
                <w:lang w:val="en-US"/>
              </w:rPr>
              <w:t xml:space="preserve"> </w:t>
            </w:r>
          </w:p>
          <w:p w14:paraId="77F78F65" w14:textId="77777777" w:rsidR="00890044" w:rsidRDefault="00890044" w:rsidP="00B066E0">
            <w:pPr>
              <w:pStyle w:val="Doc-text2"/>
              <w:ind w:left="0" w:firstLine="0"/>
              <w:rPr>
                <w:b/>
              </w:rPr>
            </w:pPr>
          </w:p>
          <w:p w14:paraId="5C5BAB58" w14:textId="65D5B6C0" w:rsidR="00B066E0" w:rsidRPr="00423E84" w:rsidRDefault="00B066E0" w:rsidP="00B066E0">
            <w:pPr>
              <w:pStyle w:val="Doc-text2"/>
              <w:ind w:left="0" w:firstLine="0"/>
              <w:rPr>
                <w:lang w:val="en-US"/>
              </w:rPr>
            </w:pPr>
            <w:r w:rsidRPr="00101FD4">
              <w:rPr>
                <w:b/>
              </w:rPr>
              <w:t>RAR monitoring for MSG1 based OD-SIB1 REQ</w:t>
            </w:r>
          </w:p>
          <w:p w14:paraId="43C93ACA" w14:textId="77777777" w:rsidR="00B066E0" w:rsidRDefault="00B066E0" w:rsidP="00B066E0">
            <w:pPr>
              <w:pStyle w:val="Doc-text2"/>
              <w:overflowPunct/>
              <w:autoSpaceDE/>
              <w:autoSpaceDN/>
              <w:adjustRightInd/>
              <w:ind w:left="360" w:firstLine="0"/>
              <w:textAlignment w:val="auto"/>
            </w:pPr>
            <w:r w:rsidRPr="006C063A">
              <w:t xml:space="preserve">RAN2 </w:t>
            </w:r>
            <w:r>
              <w:t>assumes</w:t>
            </w:r>
            <w:r w:rsidRPr="006C063A">
              <w:t xml:space="preserve"> the UE is expected to </w:t>
            </w:r>
            <w:r w:rsidRPr="00D924E9">
              <w:rPr>
                <w:highlight w:val="yellow"/>
              </w:rPr>
              <w:t>receive the RAR</w:t>
            </w:r>
            <w:r w:rsidRPr="006C063A">
              <w:t xml:space="preserve"> responding to the preamble transmission for Msg1-based on-demand SIB1 procedure</w:t>
            </w:r>
            <w:r>
              <w:t>, as the baseline</w:t>
            </w:r>
            <w:r w:rsidRPr="006C063A">
              <w:t>.</w:t>
            </w:r>
          </w:p>
          <w:p w14:paraId="47329397" w14:textId="77777777" w:rsidR="007D0933" w:rsidRPr="00423E84" w:rsidRDefault="007D0933" w:rsidP="00B066E0">
            <w:pPr>
              <w:pStyle w:val="Doc-text2"/>
              <w:overflowPunct/>
              <w:autoSpaceDE/>
              <w:autoSpaceDN/>
              <w:adjustRightInd/>
              <w:ind w:left="360" w:firstLine="0"/>
              <w:textAlignment w:val="auto"/>
              <w:rPr>
                <w:lang w:val="en-US"/>
              </w:rPr>
            </w:pPr>
          </w:p>
          <w:p w14:paraId="19E13FD6" w14:textId="77777777" w:rsidR="00B066E0" w:rsidRPr="00423E84" w:rsidRDefault="00B066E0" w:rsidP="00B066E0">
            <w:pPr>
              <w:pStyle w:val="Doc-text2"/>
              <w:ind w:left="0" w:firstLine="0"/>
              <w:rPr>
                <w:lang w:val="en-US"/>
              </w:rPr>
            </w:pPr>
            <w:r w:rsidRPr="00101FD4">
              <w:rPr>
                <w:b/>
              </w:rPr>
              <w:t xml:space="preserve">UE behaviour </w:t>
            </w:r>
            <w:r>
              <w:rPr>
                <w:b/>
              </w:rPr>
              <w:t>on</w:t>
            </w:r>
            <w:r w:rsidRPr="00101FD4">
              <w:rPr>
                <w:b/>
              </w:rPr>
              <w:t xml:space="preserve"> RACH failure of OD-SIB1 REQ</w:t>
            </w:r>
          </w:p>
          <w:p w14:paraId="715AB028" w14:textId="77777777" w:rsidR="00B066E0" w:rsidRDefault="00B066E0" w:rsidP="00B066E0">
            <w:pPr>
              <w:pStyle w:val="Doc-text2"/>
              <w:overflowPunct/>
              <w:autoSpaceDE/>
              <w:autoSpaceDN/>
              <w:adjustRightInd/>
              <w:ind w:left="360" w:firstLine="0"/>
              <w:textAlignment w:val="auto"/>
            </w:pPr>
            <w:r>
              <w:t>As baseline, u</w:t>
            </w:r>
            <w:r w:rsidRPr="006B5321">
              <w:t xml:space="preserve">pon </w:t>
            </w:r>
            <w:r>
              <w:t>random access procedure</w:t>
            </w:r>
            <w:r w:rsidRPr="006B5321">
              <w:t xml:space="preserve"> failure of OD-SIB1 request, UE regards OD-SIB1 can’t be acquired in the NES cell and considers it as barred</w:t>
            </w:r>
            <w:r>
              <w:t>. It doesn’t exclude the option to leave the determination to the UE implementation.</w:t>
            </w:r>
          </w:p>
          <w:p w14:paraId="2734E663" w14:textId="77777777" w:rsidR="007D0933" w:rsidRPr="00B70625" w:rsidRDefault="007D0933" w:rsidP="00B066E0">
            <w:pPr>
              <w:pStyle w:val="Doc-text2"/>
              <w:overflowPunct/>
              <w:autoSpaceDE/>
              <w:autoSpaceDN/>
              <w:adjustRightInd/>
              <w:ind w:left="360" w:firstLine="0"/>
              <w:textAlignment w:val="auto"/>
              <w:rPr>
                <w:lang w:val="en-US"/>
              </w:rPr>
            </w:pPr>
          </w:p>
          <w:p w14:paraId="01720830" w14:textId="77777777" w:rsidR="00AC177A" w:rsidRDefault="00AC177A" w:rsidP="00FE5B8F">
            <w:pPr>
              <w:pStyle w:val="Doc-text2"/>
              <w:ind w:left="363"/>
              <w:rPr>
                <w:b/>
              </w:rPr>
            </w:pPr>
            <w:r w:rsidRPr="00AC177A">
              <w:rPr>
                <w:b/>
              </w:rPr>
              <w:t>SIB1 acquisition upon SIB change notification in NES cell</w:t>
            </w:r>
          </w:p>
          <w:p w14:paraId="46095E24" w14:textId="07F98E74" w:rsidR="00096A89" w:rsidRPr="00622291" w:rsidRDefault="00B066E0" w:rsidP="00622291">
            <w:pPr>
              <w:pStyle w:val="Doc-text2"/>
              <w:ind w:left="363"/>
              <w:rPr>
                <w:lang w:val="en-US"/>
              </w:rPr>
            </w:pPr>
            <w:r w:rsidRPr="00573624">
              <w:rPr>
                <w:lang w:val="en-US"/>
              </w:rPr>
              <w:tab/>
            </w:r>
            <w:bookmarkStart w:id="1" w:name="_Hlk172587065"/>
            <w:r w:rsidRPr="00573624">
              <w:rPr>
                <w:lang w:val="en-US"/>
              </w:rPr>
              <w:t xml:space="preserve">Once the NES UE camps on the NES cell, if the UE receives SIB change notification, the UE is </w:t>
            </w:r>
            <w:r w:rsidRPr="003F7847">
              <w:rPr>
                <w:highlight w:val="yellow"/>
                <w:lang w:val="en-US"/>
              </w:rPr>
              <w:t>expected to receive SIB1 from NES cell</w:t>
            </w:r>
            <w:r w:rsidRPr="00573624">
              <w:rPr>
                <w:lang w:val="en-US"/>
              </w:rPr>
              <w:t>.</w:t>
            </w:r>
            <w:bookmarkEnd w:id="1"/>
          </w:p>
        </w:tc>
      </w:tr>
    </w:tbl>
    <w:p w14:paraId="7E539C60" w14:textId="77777777" w:rsidR="00BD13A3" w:rsidRDefault="00BD13A3" w:rsidP="00EA2522">
      <w:pPr>
        <w:widowControl/>
        <w:rPr>
          <w:rFonts w:ascii="Arial" w:eastAsia="Yu Gothic Medium" w:hAnsi="Arial"/>
          <w:kern w:val="0"/>
          <w:sz w:val="20"/>
          <w:szCs w:val="20"/>
        </w:rPr>
      </w:pPr>
    </w:p>
    <w:p w14:paraId="5D83CEC0" w14:textId="11DAAFC0" w:rsidR="00622291" w:rsidRPr="00123DC1" w:rsidRDefault="00622291" w:rsidP="00EA2522">
      <w:pPr>
        <w:widowControl/>
        <w:rPr>
          <w:rFonts w:ascii="Arial" w:eastAsia="Yu Gothic Medium" w:hAnsi="Arial"/>
          <w:kern w:val="0"/>
          <w:sz w:val="20"/>
          <w:szCs w:val="20"/>
        </w:rPr>
      </w:pPr>
      <w:r>
        <w:rPr>
          <w:rFonts w:ascii="Arial" w:eastAsia="Yu Gothic Medium" w:hAnsi="Arial"/>
          <w:kern w:val="0"/>
          <w:sz w:val="20"/>
          <w:szCs w:val="20"/>
        </w:rPr>
        <w:lastRenderedPageBreak/>
        <w:t xml:space="preserve">In this contribution, we discuss further considerations on </w:t>
      </w:r>
      <w:r w:rsidR="008766B5">
        <w:rPr>
          <w:rFonts w:ascii="Arial" w:eastAsia="Yu Gothic Medium" w:hAnsi="Arial"/>
          <w:kern w:val="0"/>
          <w:sz w:val="20"/>
          <w:szCs w:val="20"/>
        </w:rPr>
        <w:t>Cell selectio</w:t>
      </w:r>
      <w:r w:rsidR="00006039">
        <w:rPr>
          <w:rFonts w:ascii="Arial" w:eastAsia="Yu Gothic Medium" w:hAnsi="Arial"/>
          <w:kern w:val="0"/>
          <w:sz w:val="20"/>
          <w:szCs w:val="20"/>
        </w:rPr>
        <w:t>n, OD-SIB1 request procedure</w:t>
      </w:r>
      <w:r w:rsidR="00EB4BB3">
        <w:rPr>
          <w:rFonts w:ascii="Arial" w:eastAsia="Yu Gothic Medium" w:hAnsi="Arial"/>
          <w:kern w:val="0"/>
          <w:sz w:val="20"/>
          <w:szCs w:val="20"/>
        </w:rPr>
        <w:t xml:space="preserve">, and remaining issues related to WUS configuration </w:t>
      </w:r>
      <w:r w:rsidR="0033418A">
        <w:rPr>
          <w:rFonts w:ascii="Arial" w:eastAsia="Yu Gothic Medium" w:hAnsi="Arial"/>
          <w:kern w:val="0"/>
          <w:sz w:val="20"/>
          <w:szCs w:val="20"/>
        </w:rPr>
        <w:t>and support of different cases.</w:t>
      </w:r>
    </w:p>
    <w:p w14:paraId="4CCB8C1B" w14:textId="77777777" w:rsidR="00EA2522" w:rsidRDefault="00EA2522" w:rsidP="00EA252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 xml:space="preserve">2. </w:t>
      </w:r>
      <w:r w:rsidRPr="00123DC1">
        <w:rPr>
          <w:rFonts w:ascii="Arial" w:eastAsia="Yu Gothic Medium" w:hAnsi="Arial" w:hint="eastAsia"/>
          <w:kern w:val="0"/>
          <w:sz w:val="32"/>
          <w:szCs w:val="20"/>
        </w:rPr>
        <w:t>Discussion</w:t>
      </w:r>
    </w:p>
    <w:p w14:paraId="2C080399" w14:textId="3F366798" w:rsidR="00E72B56" w:rsidRPr="00604A7C" w:rsidRDefault="00B038FD" w:rsidP="00604A7C">
      <w:pPr>
        <w:rPr>
          <w:rFonts w:ascii="Arial" w:eastAsia="Yu Gothic Medium" w:hAnsi="Arial"/>
          <w:kern w:val="0"/>
          <w:sz w:val="20"/>
          <w:szCs w:val="20"/>
        </w:rPr>
      </w:pPr>
      <w:r w:rsidRPr="00604A7C">
        <w:rPr>
          <w:rFonts w:ascii="Arial" w:eastAsia="Yu Gothic Medium" w:hAnsi="Arial"/>
          <w:kern w:val="0"/>
          <w:sz w:val="20"/>
          <w:szCs w:val="20"/>
        </w:rPr>
        <w:t xml:space="preserve">RAN1 and RAN2 have </w:t>
      </w:r>
      <w:r w:rsidR="001E7166" w:rsidRPr="00604A7C">
        <w:rPr>
          <w:rFonts w:ascii="Arial" w:eastAsia="Yu Gothic Medium" w:hAnsi="Arial"/>
          <w:kern w:val="0"/>
          <w:sz w:val="20"/>
          <w:szCs w:val="20"/>
        </w:rPr>
        <w:t>agreed to discuss some cases/scenarios in this SI.</w:t>
      </w:r>
    </w:p>
    <w:p w14:paraId="76191F15" w14:textId="453B41F3" w:rsidR="00B038FD" w:rsidRPr="00604A7C" w:rsidRDefault="00B038FD" w:rsidP="00604A7C">
      <w:pPr>
        <w:rPr>
          <w:rFonts w:ascii="Arial" w:eastAsia="Yu Gothic Medium" w:hAnsi="Arial"/>
          <w:kern w:val="0"/>
          <w:sz w:val="20"/>
          <w:szCs w:val="20"/>
        </w:rPr>
      </w:pPr>
      <w:r w:rsidRPr="00604A7C">
        <w:rPr>
          <w:rFonts w:ascii="Arial" w:eastAsia="Yu Gothic Medium" w:hAnsi="Arial"/>
          <w:kern w:val="0"/>
          <w:sz w:val="20"/>
          <w:szCs w:val="20"/>
        </w:rPr>
        <w:t>Case 1</w:t>
      </w:r>
      <w:r w:rsidR="00A761EA" w:rsidRPr="00604A7C">
        <w:rPr>
          <w:rFonts w:ascii="Arial" w:eastAsia="Yu Gothic Medium" w:hAnsi="Arial"/>
          <w:kern w:val="0"/>
          <w:sz w:val="20"/>
          <w:szCs w:val="20"/>
        </w:rPr>
        <w:t xml:space="preserve"> (in RAN1, Scenario 3 in RAN2)</w:t>
      </w:r>
      <w:r w:rsidRPr="00604A7C">
        <w:rPr>
          <w:rFonts w:ascii="Arial" w:eastAsia="Yu Gothic Medium" w:hAnsi="Arial"/>
          <w:kern w:val="0"/>
          <w:sz w:val="20"/>
          <w:szCs w:val="20"/>
        </w:rPr>
        <w:t>: Standalone NES Cell, UL WUS configuration and OD-SIB1 is achieved at NES Cell B</w:t>
      </w:r>
      <w:r w:rsidR="00604A7C">
        <w:rPr>
          <w:rFonts w:ascii="Arial" w:eastAsia="Yu Gothic Medium" w:hAnsi="Arial"/>
          <w:kern w:val="0"/>
          <w:sz w:val="20"/>
          <w:szCs w:val="20"/>
        </w:rPr>
        <w:t>.</w:t>
      </w:r>
    </w:p>
    <w:p w14:paraId="3CCA60D0" w14:textId="08C7241A" w:rsidR="00B038FD" w:rsidRPr="00604A7C" w:rsidRDefault="00B038FD" w:rsidP="00604A7C">
      <w:pPr>
        <w:rPr>
          <w:rFonts w:ascii="Arial" w:eastAsia="Yu Gothic Medium" w:hAnsi="Arial"/>
          <w:kern w:val="0"/>
          <w:sz w:val="20"/>
          <w:szCs w:val="20"/>
        </w:rPr>
      </w:pPr>
      <w:r w:rsidRPr="00604A7C">
        <w:rPr>
          <w:rFonts w:ascii="Arial" w:eastAsia="Yu Gothic Medium" w:hAnsi="Arial"/>
          <w:kern w:val="0"/>
          <w:sz w:val="20"/>
          <w:szCs w:val="20"/>
        </w:rPr>
        <w:t>Case 2</w:t>
      </w:r>
      <w:r w:rsidR="00A761EA" w:rsidRPr="00604A7C">
        <w:rPr>
          <w:rFonts w:ascii="Arial" w:eastAsia="Yu Gothic Medium" w:hAnsi="Arial"/>
          <w:kern w:val="0"/>
          <w:sz w:val="20"/>
          <w:szCs w:val="20"/>
        </w:rPr>
        <w:t xml:space="preserve"> (</w:t>
      </w:r>
      <w:r w:rsidR="00FC6893" w:rsidRPr="00604A7C">
        <w:rPr>
          <w:rFonts w:ascii="Arial" w:eastAsia="Yu Gothic Medium" w:hAnsi="Arial"/>
          <w:kern w:val="0"/>
          <w:sz w:val="20"/>
          <w:szCs w:val="20"/>
        </w:rPr>
        <w:t>in RAN1, Scenario 1a in RAN2)</w:t>
      </w:r>
      <w:r w:rsidRPr="00604A7C">
        <w:rPr>
          <w:rFonts w:ascii="Arial" w:eastAsia="Yu Gothic Medium" w:hAnsi="Arial"/>
          <w:kern w:val="0"/>
          <w:sz w:val="20"/>
          <w:szCs w:val="20"/>
        </w:rPr>
        <w:t>: Cell A provides UL WUS configuration and UE performs UL WUS and acquires OD-SIB1 at NES Cell B</w:t>
      </w:r>
      <w:r w:rsidR="00604A7C">
        <w:rPr>
          <w:rFonts w:ascii="Arial" w:eastAsia="Yu Gothic Medium" w:hAnsi="Arial"/>
          <w:kern w:val="0"/>
          <w:sz w:val="20"/>
          <w:szCs w:val="20"/>
        </w:rPr>
        <w:t>.</w:t>
      </w:r>
    </w:p>
    <w:p w14:paraId="1AF5B62A" w14:textId="5320F117" w:rsidR="00B038FD" w:rsidRPr="00604A7C" w:rsidRDefault="00B038FD" w:rsidP="00604A7C">
      <w:pPr>
        <w:rPr>
          <w:rFonts w:ascii="Arial" w:eastAsia="Yu Gothic Medium" w:hAnsi="Arial"/>
          <w:kern w:val="0"/>
          <w:sz w:val="20"/>
          <w:szCs w:val="20"/>
        </w:rPr>
      </w:pPr>
      <w:r w:rsidRPr="00604A7C">
        <w:rPr>
          <w:rFonts w:ascii="Arial" w:eastAsia="Yu Gothic Medium" w:hAnsi="Arial"/>
          <w:kern w:val="0"/>
          <w:sz w:val="20"/>
          <w:szCs w:val="20"/>
        </w:rPr>
        <w:t>Case 3</w:t>
      </w:r>
      <w:r w:rsidR="00FC6893" w:rsidRPr="00604A7C">
        <w:rPr>
          <w:rFonts w:ascii="Arial" w:eastAsia="Yu Gothic Medium" w:hAnsi="Arial"/>
          <w:kern w:val="0"/>
          <w:sz w:val="20"/>
          <w:szCs w:val="20"/>
        </w:rPr>
        <w:t xml:space="preserve"> (in RAN1, Scenario 1b in RAN2)</w:t>
      </w:r>
      <w:r w:rsidRPr="00604A7C">
        <w:rPr>
          <w:rFonts w:ascii="Arial" w:eastAsia="Yu Gothic Medium" w:hAnsi="Arial"/>
          <w:kern w:val="0"/>
          <w:sz w:val="20"/>
          <w:szCs w:val="20"/>
        </w:rPr>
        <w:t>: Full Cell A, UE performs UL WUS and acquires OD-SIB1 from NES cell B at Cell A</w:t>
      </w:r>
      <w:r w:rsidR="00604A7C">
        <w:rPr>
          <w:rFonts w:ascii="Arial" w:eastAsia="Yu Gothic Medium" w:hAnsi="Arial"/>
          <w:kern w:val="0"/>
          <w:sz w:val="20"/>
          <w:szCs w:val="20"/>
        </w:rPr>
        <w:t>.</w:t>
      </w:r>
    </w:p>
    <w:p w14:paraId="5A2DC49A" w14:textId="52843270" w:rsidR="008E29D0" w:rsidRPr="00604A7C" w:rsidRDefault="008E29D0" w:rsidP="00604A7C">
      <w:pPr>
        <w:rPr>
          <w:rFonts w:ascii="Arial" w:eastAsia="Yu Gothic Medium" w:hAnsi="Arial"/>
          <w:kern w:val="0"/>
          <w:sz w:val="20"/>
          <w:szCs w:val="20"/>
        </w:rPr>
      </w:pPr>
      <w:r w:rsidRPr="00604A7C">
        <w:rPr>
          <w:rFonts w:ascii="Arial" w:eastAsia="Yu Gothic Medium" w:hAnsi="Arial"/>
          <w:kern w:val="0"/>
          <w:sz w:val="20"/>
          <w:szCs w:val="20"/>
        </w:rPr>
        <w:t>Note: Cell A</w:t>
      </w:r>
      <w:r w:rsidR="00EE629B" w:rsidRPr="00604A7C">
        <w:rPr>
          <w:rFonts w:ascii="Arial" w:eastAsia="Yu Gothic Medium" w:hAnsi="Arial"/>
          <w:kern w:val="0"/>
          <w:sz w:val="20"/>
          <w:szCs w:val="20"/>
        </w:rPr>
        <w:t xml:space="preserve">, </w:t>
      </w:r>
      <w:r w:rsidR="00C11955" w:rsidRPr="00604A7C">
        <w:rPr>
          <w:rFonts w:ascii="Arial" w:eastAsia="Yu Gothic Medium" w:hAnsi="Arial"/>
          <w:kern w:val="0"/>
          <w:sz w:val="20"/>
          <w:szCs w:val="20"/>
        </w:rPr>
        <w:t>a</w:t>
      </w:r>
      <w:r w:rsidR="00EE629B" w:rsidRPr="00604A7C">
        <w:rPr>
          <w:rFonts w:ascii="Arial" w:eastAsia="Yu Gothic Medium" w:hAnsi="Arial"/>
          <w:kern w:val="0"/>
          <w:sz w:val="20"/>
          <w:szCs w:val="20"/>
        </w:rPr>
        <w:t>.</w:t>
      </w:r>
      <w:r w:rsidR="00C11955" w:rsidRPr="00604A7C">
        <w:rPr>
          <w:rFonts w:ascii="Arial" w:eastAsia="Yu Gothic Medium" w:hAnsi="Arial"/>
          <w:kern w:val="0"/>
          <w:sz w:val="20"/>
          <w:szCs w:val="20"/>
        </w:rPr>
        <w:t>k</w:t>
      </w:r>
      <w:r w:rsidR="00EE629B" w:rsidRPr="00604A7C">
        <w:rPr>
          <w:rFonts w:ascii="Arial" w:eastAsia="Yu Gothic Medium" w:hAnsi="Arial"/>
          <w:kern w:val="0"/>
          <w:sz w:val="20"/>
          <w:szCs w:val="20"/>
        </w:rPr>
        <w:t>.</w:t>
      </w:r>
      <w:r w:rsidR="00C11955" w:rsidRPr="00604A7C">
        <w:rPr>
          <w:rFonts w:ascii="Arial" w:eastAsia="Yu Gothic Medium" w:hAnsi="Arial"/>
          <w:kern w:val="0"/>
          <w:sz w:val="20"/>
          <w:szCs w:val="20"/>
        </w:rPr>
        <w:t>a</w:t>
      </w:r>
      <w:r w:rsidR="00EE629B" w:rsidRPr="00604A7C">
        <w:rPr>
          <w:rFonts w:ascii="Arial" w:eastAsia="Yu Gothic Medium" w:hAnsi="Arial"/>
          <w:kern w:val="0"/>
          <w:sz w:val="20"/>
          <w:szCs w:val="20"/>
        </w:rPr>
        <w:t>.</w:t>
      </w:r>
      <w:r w:rsidR="00C11955" w:rsidRPr="00604A7C">
        <w:rPr>
          <w:rFonts w:ascii="Arial" w:eastAsia="Yu Gothic Medium" w:hAnsi="Arial"/>
          <w:kern w:val="0"/>
          <w:sz w:val="20"/>
          <w:szCs w:val="20"/>
        </w:rPr>
        <w:t xml:space="preserve"> </w:t>
      </w:r>
      <w:r w:rsidR="00604A7C">
        <w:rPr>
          <w:rFonts w:ascii="Arial" w:eastAsia="Yu Gothic Medium" w:hAnsi="Arial"/>
          <w:kern w:val="0"/>
          <w:sz w:val="20"/>
          <w:szCs w:val="20"/>
        </w:rPr>
        <w:t>a</w:t>
      </w:r>
      <w:r w:rsidR="00C11955" w:rsidRPr="00604A7C">
        <w:rPr>
          <w:rFonts w:ascii="Arial" w:eastAsia="Yu Gothic Medium" w:hAnsi="Arial"/>
          <w:kern w:val="0"/>
          <w:sz w:val="20"/>
          <w:szCs w:val="20"/>
        </w:rPr>
        <w:t>nchor cell,</w:t>
      </w:r>
      <w:r w:rsidRPr="00604A7C">
        <w:rPr>
          <w:rFonts w:ascii="Arial" w:eastAsia="Yu Gothic Medium" w:hAnsi="Arial"/>
          <w:kern w:val="0"/>
          <w:sz w:val="20"/>
          <w:szCs w:val="20"/>
        </w:rPr>
        <w:t xml:space="preserve"> </w:t>
      </w:r>
      <w:r w:rsidR="00C11955" w:rsidRPr="00604A7C">
        <w:rPr>
          <w:rFonts w:ascii="Arial" w:eastAsia="Yu Gothic Medium" w:hAnsi="Arial"/>
          <w:kern w:val="0"/>
          <w:sz w:val="20"/>
          <w:szCs w:val="20"/>
        </w:rPr>
        <w:t>is a cell that can provide UL WUS configuration for an OD-SIB1 NES cell.</w:t>
      </w:r>
    </w:p>
    <w:p w14:paraId="37CAB416" w14:textId="15DE9867" w:rsidR="00EA2522" w:rsidRDefault="00EA2522" w:rsidP="00EA2522">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2.1</w:t>
      </w:r>
      <w:r w:rsidRPr="00123DC1">
        <w:rPr>
          <w:rFonts w:ascii="Arial" w:eastAsia="Yu Gothic Medium" w:hAnsi="Arial" w:hint="eastAsia"/>
          <w:kern w:val="0"/>
          <w:sz w:val="28"/>
          <w:szCs w:val="20"/>
        </w:rPr>
        <w:tab/>
      </w:r>
      <w:r w:rsidR="00CD1F65">
        <w:rPr>
          <w:rFonts w:ascii="Arial" w:eastAsia="Yu Gothic Medium" w:hAnsi="Arial" w:hint="eastAsia"/>
          <w:kern w:val="0"/>
          <w:sz w:val="28"/>
          <w:szCs w:val="20"/>
        </w:rPr>
        <w:t xml:space="preserve">Cell </w:t>
      </w:r>
      <w:r w:rsidR="009D0D88">
        <w:rPr>
          <w:rFonts w:ascii="Arial" w:eastAsia="Yu Gothic Medium" w:hAnsi="Arial" w:hint="eastAsia"/>
          <w:kern w:val="0"/>
          <w:sz w:val="28"/>
          <w:szCs w:val="20"/>
        </w:rPr>
        <w:t>(</w:t>
      </w:r>
      <w:r w:rsidR="00CD1F65">
        <w:rPr>
          <w:rFonts w:ascii="Arial" w:eastAsia="Yu Gothic Medium" w:hAnsi="Arial" w:hint="eastAsia"/>
          <w:kern w:val="0"/>
          <w:sz w:val="28"/>
          <w:szCs w:val="20"/>
        </w:rPr>
        <w:t>re</w:t>
      </w:r>
      <w:r w:rsidR="009D0D88">
        <w:rPr>
          <w:rFonts w:ascii="Arial" w:eastAsia="Yu Gothic Medium" w:hAnsi="Arial" w:hint="eastAsia"/>
          <w:kern w:val="0"/>
          <w:sz w:val="28"/>
          <w:szCs w:val="20"/>
        </w:rPr>
        <w:t>)</w:t>
      </w:r>
      <w:r w:rsidR="00CD1F65">
        <w:rPr>
          <w:rFonts w:ascii="Arial" w:eastAsia="Yu Gothic Medium" w:hAnsi="Arial" w:hint="eastAsia"/>
          <w:kern w:val="0"/>
          <w:sz w:val="28"/>
          <w:szCs w:val="20"/>
        </w:rPr>
        <w:t>selection for NES cell</w:t>
      </w:r>
    </w:p>
    <w:p w14:paraId="01971428" w14:textId="1BA7EB89" w:rsidR="003D624A" w:rsidRDefault="003037B5" w:rsidP="00C66C49">
      <w:pPr>
        <w:widowControl/>
        <w:tabs>
          <w:tab w:val="num" w:pos="720"/>
        </w:tabs>
        <w:spacing w:after="120" w:line="240" w:lineRule="atLeast"/>
        <w:rPr>
          <w:rFonts w:ascii="Arial" w:eastAsia="Yu Gothic Medium" w:hAnsi="Arial"/>
          <w:kern w:val="0"/>
          <w:sz w:val="20"/>
          <w:szCs w:val="20"/>
        </w:rPr>
      </w:pPr>
      <w:r>
        <w:rPr>
          <w:rFonts w:ascii="Arial" w:eastAsia="Yu Gothic Medium" w:hAnsi="Arial" w:hint="eastAsia"/>
          <w:kern w:val="0"/>
          <w:sz w:val="20"/>
          <w:szCs w:val="20"/>
        </w:rPr>
        <w:t xml:space="preserve">In the past </w:t>
      </w:r>
      <w:r w:rsidR="004576BB">
        <w:rPr>
          <w:rFonts w:ascii="Arial" w:eastAsia="Yu Gothic Medium" w:hAnsi="Arial" w:hint="eastAsia"/>
          <w:kern w:val="0"/>
          <w:sz w:val="20"/>
          <w:szCs w:val="20"/>
        </w:rPr>
        <w:t xml:space="preserve">RAN2 </w:t>
      </w:r>
      <w:r>
        <w:rPr>
          <w:rFonts w:ascii="Arial" w:eastAsia="Yu Gothic Medium" w:hAnsi="Arial" w:hint="eastAsia"/>
          <w:kern w:val="0"/>
          <w:sz w:val="20"/>
          <w:szCs w:val="20"/>
        </w:rPr>
        <w:t xml:space="preserve">meetings, there were some agreements </w:t>
      </w:r>
      <w:r w:rsidR="003D624A">
        <w:rPr>
          <w:rFonts w:ascii="Arial" w:eastAsia="Yu Gothic Medium" w:hAnsi="Arial" w:hint="eastAsia"/>
          <w:kern w:val="0"/>
          <w:sz w:val="20"/>
          <w:szCs w:val="20"/>
        </w:rPr>
        <w:t>related to</w:t>
      </w:r>
      <w:r>
        <w:rPr>
          <w:rFonts w:ascii="Arial" w:eastAsia="Yu Gothic Medium" w:hAnsi="Arial" w:hint="eastAsia"/>
          <w:kern w:val="0"/>
          <w:sz w:val="20"/>
          <w:szCs w:val="20"/>
        </w:rPr>
        <w:t xml:space="preserve"> cell reselection</w:t>
      </w:r>
      <w:r w:rsidR="00C3276B">
        <w:rPr>
          <w:rFonts w:ascii="Arial" w:eastAsia="Yu Gothic Medium" w:hAnsi="Arial" w:hint="eastAsia"/>
          <w:kern w:val="0"/>
          <w:sz w:val="20"/>
          <w:szCs w:val="20"/>
        </w:rPr>
        <w:t xml:space="preserve"> to </w:t>
      </w:r>
      <w:r w:rsidR="004576BB">
        <w:rPr>
          <w:rFonts w:ascii="Arial" w:eastAsia="Yu Gothic Medium" w:hAnsi="Arial" w:hint="eastAsia"/>
          <w:kern w:val="0"/>
          <w:sz w:val="20"/>
          <w:szCs w:val="20"/>
        </w:rPr>
        <w:t xml:space="preserve">a </w:t>
      </w:r>
      <w:r w:rsidR="00C3276B">
        <w:rPr>
          <w:rFonts w:ascii="Arial" w:eastAsia="Yu Gothic Medium" w:hAnsi="Arial" w:hint="eastAsia"/>
          <w:kern w:val="0"/>
          <w:sz w:val="20"/>
          <w:szCs w:val="20"/>
        </w:rPr>
        <w:t>NES cell, where OD-SIB1 is supported</w:t>
      </w:r>
      <w:r w:rsidR="007144BD">
        <w:rPr>
          <w:rFonts w:ascii="Arial" w:eastAsia="Yu Gothic Medium" w:hAnsi="Arial" w:hint="eastAsia"/>
          <w:kern w:val="0"/>
          <w:sz w:val="20"/>
          <w:szCs w:val="20"/>
        </w:rPr>
        <w:t>:</w:t>
      </w:r>
    </w:p>
    <w:p w14:paraId="2F777016" w14:textId="77777777" w:rsidR="003D624A" w:rsidRDefault="003D624A" w:rsidP="00C66C49">
      <w:pPr>
        <w:widowControl/>
        <w:tabs>
          <w:tab w:val="num" w:pos="720"/>
        </w:tabs>
        <w:spacing w:after="120" w:line="240" w:lineRule="atLeast"/>
        <w:rPr>
          <w:rFonts w:ascii="Arial" w:eastAsia="Yu Gothic Medium" w:hAnsi="Arial"/>
          <w:kern w:val="0"/>
          <w:sz w:val="20"/>
          <w:szCs w:val="20"/>
        </w:rPr>
      </w:pPr>
      <w:r>
        <w:rPr>
          <w:rFonts w:ascii="Arial" w:eastAsia="Yu Gothic Medium" w:hAnsi="Arial" w:hint="eastAsia"/>
          <w:kern w:val="0"/>
          <w:sz w:val="20"/>
          <w:szCs w:val="20"/>
        </w:rPr>
        <w:t xml:space="preserve">In RAN2#125bis, </w:t>
      </w:r>
    </w:p>
    <w:p w14:paraId="05F03ACC" w14:textId="77777777" w:rsidR="001B591D" w:rsidRPr="001B311D" w:rsidRDefault="001B591D" w:rsidP="001B591D">
      <w:pPr>
        <w:widowControl/>
        <w:numPr>
          <w:ilvl w:val="0"/>
          <w:numId w:val="16"/>
        </w:numPr>
        <w:pBdr>
          <w:top w:val="single" w:sz="4" w:space="1" w:color="auto"/>
          <w:left w:val="single" w:sz="4" w:space="4" w:color="auto"/>
          <w:bottom w:val="single" w:sz="4" w:space="1" w:color="auto"/>
          <w:right w:val="single" w:sz="4" w:space="4" w:color="auto"/>
        </w:pBdr>
        <w:tabs>
          <w:tab w:val="left" w:pos="1622"/>
        </w:tabs>
        <w:spacing w:before="40"/>
        <w:ind w:leftChars="200" w:left="780"/>
        <w:jc w:val="left"/>
        <w:rPr>
          <w:rFonts w:ascii="Arial" w:eastAsia="MS Mincho" w:hAnsi="Arial" w:cs="Times New Roman"/>
          <w:kern w:val="0"/>
          <w:sz w:val="20"/>
          <w:szCs w:val="24"/>
          <w:lang w:val="en-US" w:eastAsia="en-GB"/>
        </w:rPr>
      </w:pPr>
      <w:r w:rsidRPr="001B311D">
        <w:rPr>
          <w:rFonts w:ascii="Arial" w:eastAsia="MS Mincho" w:hAnsi="Arial" w:cs="Times New Roman"/>
          <w:kern w:val="0"/>
          <w:sz w:val="20"/>
          <w:szCs w:val="24"/>
          <w:lang w:eastAsia="en-GB"/>
        </w:rPr>
        <w:t>The UE first should acquire valid SIB1 (e.g. via SIB1 request) for camping to NES cell (if the UE knows the cell doesn’t broadcast SIB1 and supports on-demand SIB1).</w:t>
      </w:r>
    </w:p>
    <w:p w14:paraId="72ADDD53" w14:textId="406A2745" w:rsidR="003D624A" w:rsidRDefault="003D624A" w:rsidP="00C66C49">
      <w:pPr>
        <w:widowControl/>
        <w:tabs>
          <w:tab w:val="num" w:pos="720"/>
        </w:tabs>
        <w:spacing w:after="120" w:line="240" w:lineRule="atLeast"/>
        <w:rPr>
          <w:rFonts w:ascii="Arial" w:eastAsia="Yu Gothic Medium" w:hAnsi="Arial"/>
          <w:kern w:val="0"/>
          <w:sz w:val="20"/>
          <w:szCs w:val="20"/>
        </w:rPr>
      </w:pPr>
      <w:r>
        <w:rPr>
          <w:rFonts w:ascii="Arial" w:eastAsia="Yu Gothic Medium" w:hAnsi="Arial" w:hint="eastAsia"/>
          <w:kern w:val="0"/>
          <w:sz w:val="20"/>
          <w:szCs w:val="20"/>
        </w:rPr>
        <w:t>In RAN2#126,</w:t>
      </w:r>
    </w:p>
    <w:p w14:paraId="2AD1059C" w14:textId="77777777" w:rsidR="003D624A" w:rsidRDefault="003D624A" w:rsidP="00BC3ECD">
      <w:pPr>
        <w:pStyle w:val="Doc-text2"/>
        <w:pBdr>
          <w:top w:val="single" w:sz="4" w:space="1" w:color="auto"/>
          <w:left w:val="single" w:sz="4" w:space="4" w:color="auto"/>
          <w:bottom w:val="single" w:sz="4" w:space="1" w:color="auto"/>
          <w:right w:val="single" w:sz="4" w:space="4" w:color="auto"/>
        </w:pBdr>
        <w:overflowPunct/>
        <w:autoSpaceDE/>
        <w:autoSpaceDN/>
        <w:adjustRightInd/>
        <w:ind w:left="360" w:firstLine="0"/>
        <w:textAlignment w:val="auto"/>
      </w:pPr>
      <w:r w:rsidRPr="00822D92">
        <w:t>If the UE chooses the NES cell using legacy intra-F/inter-F cell re-selection procedure (as baseline), the UE triggers WUS transmission.</w:t>
      </w:r>
    </w:p>
    <w:p w14:paraId="2FD0F52F" w14:textId="77777777" w:rsidR="003D624A" w:rsidRDefault="003D624A" w:rsidP="00BC3ECD">
      <w:pPr>
        <w:pStyle w:val="Doc-text2"/>
        <w:pBdr>
          <w:top w:val="single" w:sz="4" w:space="1" w:color="auto"/>
          <w:left w:val="single" w:sz="4" w:space="4" w:color="auto"/>
          <w:bottom w:val="single" w:sz="4" w:space="1" w:color="auto"/>
          <w:right w:val="single" w:sz="4" w:space="4" w:color="auto"/>
        </w:pBdr>
        <w:overflowPunct/>
        <w:autoSpaceDE/>
        <w:autoSpaceDN/>
        <w:adjustRightInd/>
        <w:ind w:left="360" w:firstLine="0"/>
        <w:textAlignment w:val="auto"/>
      </w:pPr>
      <w:r w:rsidRPr="00822D92">
        <w:t>After UE successfully receives OD-SIB1 for that NES Cell and if it is a suitable cell, UE camps in the NES Cell “similar” to a legacy Cell</w:t>
      </w:r>
      <w:r>
        <w:t>.</w:t>
      </w:r>
    </w:p>
    <w:p w14:paraId="226DB3EC" w14:textId="5251881C" w:rsidR="003D624A" w:rsidRDefault="003D624A" w:rsidP="00C66C49">
      <w:pPr>
        <w:widowControl/>
        <w:tabs>
          <w:tab w:val="num" w:pos="720"/>
        </w:tabs>
        <w:spacing w:after="120" w:line="240" w:lineRule="atLeast"/>
        <w:rPr>
          <w:rFonts w:ascii="Arial" w:eastAsia="Yu Gothic Medium" w:hAnsi="Arial"/>
          <w:kern w:val="0"/>
          <w:sz w:val="20"/>
          <w:szCs w:val="20"/>
        </w:rPr>
      </w:pPr>
    </w:p>
    <w:p w14:paraId="24E5B6E2" w14:textId="0E0169CB" w:rsidR="00CD1F65" w:rsidRDefault="004F7E33" w:rsidP="00C66C49">
      <w:pPr>
        <w:widowControl/>
        <w:tabs>
          <w:tab w:val="num" w:pos="720"/>
        </w:tabs>
        <w:spacing w:after="120" w:line="240" w:lineRule="atLeast"/>
        <w:rPr>
          <w:rFonts w:ascii="Arial" w:eastAsia="Yu Gothic Medium" w:hAnsi="Arial"/>
          <w:kern w:val="0"/>
          <w:sz w:val="20"/>
          <w:szCs w:val="20"/>
        </w:rPr>
      </w:pPr>
      <w:r>
        <w:rPr>
          <w:rFonts w:ascii="Arial" w:eastAsia="Yu Gothic Medium" w:hAnsi="Arial" w:hint="eastAsia"/>
          <w:kern w:val="0"/>
          <w:sz w:val="20"/>
          <w:szCs w:val="20"/>
        </w:rPr>
        <w:t xml:space="preserve">The agreements in RAN2#126 implies </w:t>
      </w:r>
      <w:r>
        <w:rPr>
          <w:rFonts w:ascii="Arial" w:eastAsia="Yu Gothic Medium" w:hAnsi="Arial"/>
          <w:kern w:val="0"/>
          <w:sz w:val="20"/>
          <w:szCs w:val="20"/>
        </w:rPr>
        <w:t>that</w:t>
      </w:r>
      <w:r>
        <w:rPr>
          <w:rFonts w:ascii="Arial" w:eastAsia="Yu Gothic Medium" w:hAnsi="Arial" w:hint="eastAsia"/>
          <w:kern w:val="0"/>
          <w:sz w:val="20"/>
          <w:szCs w:val="20"/>
        </w:rPr>
        <w:t xml:space="preserve"> </w:t>
      </w:r>
      <w:r w:rsidRPr="004F7E33">
        <w:rPr>
          <w:rFonts w:ascii="Arial" w:eastAsia="Yu Gothic Medium" w:hAnsi="Arial"/>
          <w:kern w:val="0"/>
          <w:sz w:val="20"/>
          <w:szCs w:val="20"/>
        </w:rPr>
        <w:t>the UE transmit</w:t>
      </w:r>
      <w:r>
        <w:rPr>
          <w:rFonts w:ascii="Arial" w:eastAsia="Yu Gothic Medium" w:hAnsi="Arial" w:hint="eastAsia"/>
          <w:kern w:val="0"/>
          <w:sz w:val="20"/>
          <w:szCs w:val="20"/>
        </w:rPr>
        <w:t>s</w:t>
      </w:r>
      <w:r w:rsidRPr="004F7E33">
        <w:rPr>
          <w:rFonts w:ascii="Arial" w:eastAsia="Yu Gothic Medium" w:hAnsi="Arial"/>
          <w:kern w:val="0"/>
          <w:sz w:val="20"/>
          <w:szCs w:val="20"/>
        </w:rPr>
        <w:t xml:space="preserve"> the </w:t>
      </w:r>
      <w:r>
        <w:rPr>
          <w:rFonts w:ascii="Arial" w:eastAsia="Yu Gothic Medium" w:hAnsi="Arial" w:hint="eastAsia"/>
          <w:kern w:val="0"/>
          <w:sz w:val="20"/>
          <w:szCs w:val="20"/>
        </w:rPr>
        <w:t>OD-SIB1</w:t>
      </w:r>
      <w:r w:rsidRPr="004F7E33">
        <w:rPr>
          <w:rFonts w:ascii="Arial" w:eastAsia="Yu Gothic Medium" w:hAnsi="Arial"/>
          <w:kern w:val="0"/>
          <w:sz w:val="20"/>
          <w:szCs w:val="20"/>
        </w:rPr>
        <w:t xml:space="preserve"> request after cell reselection </w:t>
      </w:r>
      <w:r>
        <w:rPr>
          <w:rFonts w:ascii="Arial" w:eastAsia="Yu Gothic Medium" w:hAnsi="Arial" w:hint="eastAsia"/>
          <w:kern w:val="0"/>
          <w:sz w:val="20"/>
          <w:szCs w:val="20"/>
        </w:rPr>
        <w:t xml:space="preserve">procedure </w:t>
      </w:r>
      <w:r w:rsidRPr="004F7E33">
        <w:rPr>
          <w:rFonts w:ascii="Arial" w:eastAsia="Yu Gothic Medium" w:hAnsi="Arial"/>
          <w:kern w:val="0"/>
          <w:sz w:val="20"/>
          <w:szCs w:val="20"/>
        </w:rPr>
        <w:t>and before determining to camp on that NES cell.</w:t>
      </w:r>
      <w:r>
        <w:rPr>
          <w:rFonts w:ascii="Arial" w:eastAsia="Yu Gothic Medium" w:hAnsi="Arial" w:hint="eastAsia"/>
          <w:kern w:val="0"/>
          <w:sz w:val="20"/>
          <w:szCs w:val="20"/>
        </w:rPr>
        <w:t xml:space="preserve"> Based on this understanding, w</w:t>
      </w:r>
      <w:r w:rsidR="0012496E">
        <w:rPr>
          <w:rFonts w:ascii="Arial" w:eastAsia="Yu Gothic Medium" w:hAnsi="Arial" w:hint="eastAsia"/>
          <w:kern w:val="0"/>
          <w:sz w:val="20"/>
          <w:szCs w:val="20"/>
        </w:rPr>
        <w:t xml:space="preserve">e discuss </w:t>
      </w:r>
      <w:r w:rsidR="00E56710">
        <w:rPr>
          <w:rFonts w:ascii="Arial" w:eastAsia="Yu Gothic Medium" w:hAnsi="Arial" w:hint="eastAsia"/>
          <w:kern w:val="0"/>
          <w:sz w:val="20"/>
          <w:szCs w:val="20"/>
        </w:rPr>
        <w:t>some open issues for cell reselection</w:t>
      </w:r>
      <w:r w:rsidR="00085738">
        <w:rPr>
          <w:rFonts w:ascii="Arial" w:eastAsia="Yu Gothic Medium" w:hAnsi="Arial" w:hint="eastAsia"/>
          <w:kern w:val="0"/>
          <w:sz w:val="20"/>
          <w:szCs w:val="20"/>
        </w:rPr>
        <w:t xml:space="preserve"> to a NES cell of OD-SIB1</w:t>
      </w:r>
      <w:r w:rsidR="003E7528">
        <w:rPr>
          <w:rFonts w:ascii="Arial" w:eastAsia="Yu Gothic Medium" w:hAnsi="Arial" w:hint="eastAsia"/>
          <w:kern w:val="0"/>
          <w:sz w:val="20"/>
          <w:szCs w:val="20"/>
        </w:rPr>
        <w:t xml:space="preserve"> with assuming the scenario 1a (Case 2 in RAN1)</w:t>
      </w:r>
      <w:r w:rsidR="00E56710">
        <w:rPr>
          <w:rFonts w:ascii="Arial" w:eastAsia="Yu Gothic Medium" w:hAnsi="Arial" w:hint="eastAsia"/>
          <w:kern w:val="0"/>
          <w:sz w:val="20"/>
          <w:szCs w:val="20"/>
        </w:rPr>
        <w:t xml:space="preserve">. </w:t>
      </w:r>
      <w:r w:rsidR="00085738">
        <w:rPr>
          <w:rFonts w:ascii="Arial" w:eastAsia="Yu Gothic Medium" w:hAnsi="Arial" w:hint="eastAsia"/>
          <w:kern w:val="0"/>
          <w:sz w:val="20"/>
          <w:szCs w:val="20"/>
        </w:rPr>
        <w:t xml:space="preserve">When the NES cell is the best cell, the UE initiates the OD-SIB1 acquisition on the NES cell. After </w:t>
      </w:r>
      <w:r w:rsidR="00911EE0">
        <w:rPr>
          <w:rFonts w:ascii="Arial" w:eastAsia="Yu Gothic Medium" w:hAnsi="Arial" w:hint="eastAsia"/>
          <w:kern w:val="0"/>
          <w:sz w:val="20"/>
          <w:szCs w:val="20"/>
        </w:rPr>
        <w:t xml:space="preserve">the WUS for </w:t>
      </w:r>
      <w:r w:rsidR="00085738">
        <w:rPr>
          <w:rFonts w:ascii="Arial" w:eastAsia="Yu Gothic Medium" w:hAnsi="Arial" w:hint="eastAsia"/>
          <w:kern w:val="0"/>
          <w:sz w:val="20"/>
          <w:szCs w:val="20"/>
        </w:rPr>
        <w:t xml:space="preserve">OD-SIB request </w:t>
      </w:r>
      <w:r w:rsidR="00911EE0">
        <w:rPr>
          <w:rFonts w:ascii="Arial" w:eastAsia="Yu Gothic Medium" w:hAnsi="Arial" w:hint="eastAsia"/>
          <w:kern w:val="0"/>
          <w:sz w:val="20"/>
          <w:szCs w:val="20"/>
        </w:rPr>
        <w:t xml:space="preserve">is transmitted, the UE waits for SIB1 transmission on the NES cell. One is issue on the paging reception. While the UE is waiting for SIB1 transmission, the UE may not receive a paging on the current camping cell. To avoid missing paging reception, the UE </w:t>
      </w:r>
      <w:r w:rsidR="00911EE0">
        <w:rPr>
          <w:rFonts w:ascii="Arial" w:eastAsia="Yu Gothic Medium" w:hAnsi="Arial"/>
          <w:kern w:val="0"/>
          <w:sz w:val="20"/>
          <w:szCs w:val="20"/>
        </w:rPr>
        <w:t>should</w:t>
      </w:r>
      <w:r w:rsidR="00911EE0">
        <w:rPr>
          <w:rFonts w:ascii="Arial" w:eastAsia="Yu Gothic Medium" w:hAnsi="Arial" w:hint="eastAsia"/>
          <w:kern w:val="0"/>
          <w:sz w:val="20"/>
          <w:szCs w:val="20"/>
        </w:rPr>
        <w:t xml:space="preserve"> </w:t>
      </w:r>
      <w:r w:rsidR="00911EE0">
        <w:rPr>
          <w:rFonts w:ascii="Arial" w:eastAsia="Yu Gothic Medium" w:hAnsi="Arial"/>
          <w:kern w:val="0"/>
          <w:sz w:val="20"/>
          <w:szCs w:val="20"/>
        </w:rPr>
        <w:t>ensur</w:t>
      </w:r>
      <w:r w:rsidR="00911EE0">
        <w:rPr>
          <w:rFonts w:ascii="Arial" w:eastAsia="Yu Gothic Medium" w:hAnsi="Arial" w:hint="eastAsia"/>
          <w:kern w:val="0"/>
          <w:sz w:val="20"/>
          <w:szCs w:val="20"/>
        </w:rPr>
        <w:t xml:space="preserve">e that the UE does not miss the paging occasion in the current camping cell. It can be left to UE implementation about </w:t>
      </w:r>
      <w:r w:rsidR="00911EE0">
        <w:rPr>
          <w:rFonts w:ascii="Arial" w:eastAsia="Yu Gothic Medium" w:hAnsi="Arial"/>
          <w:kern w:val="0"/>
          <w:sz w:val="20"/>
          <w:szCs w:val="20"/>
        </w:rPr>
        <w:t>exactly</w:t>
      </w:r>
      <w:r w:rsidR="00911EE0">
        <w:rPr>
          <w:rFonts w:ascii="Arial" w:eastAsia="Yu Gothic Medium" w:hAnsi="Arial" w:hint="eastAsia"/>
          <w:kern w:val="0"/>
          <w:sz w:val="20"/>
          <w:szCs w:val="20"/>
        </w:rPr>
        <w:t xml:space="preserve"> how this is ensured.</w:t>
      </w:r>
    </w:p>
    <w:p w14:paraId="4CCD81C2" w14:textId="5EF501C1" w:rsidR="00911EE0" w:rsidRDefault="00911EE0" w:rsidP="00911EE0">
      <w:pPr>
        <w:widowControl/>
        <w:spacing w:after="120" w:line="240" w:lineRule="atLeast"/>
        <w:rPr>
          <w:rFonts w:ascii="Arial" w:eastAsia="Yu Gothic Medium" w:hAnsi="Arial"/>
          <w:kern w:val="0"/>
          <w:sz w:val="20"/>
          <w:szCs w:val="20"/>
        </w:rPr>
      </w:pPr>
      <w:r w:rsidRPr="00981FEE">
        <w:rPr>
          <w:rFonts w:ascii="Arial" w:eastAsia="Yu Gothic Medium" w:hAnsi="Arial"/>
          <w:b/>
          <w:kern w:val="0"/>
          <w:sz w:val="20"/>
          <w:szCs w:val="20"/>
        </w:rPr>
        <w:t>Proposal</w:t>
      </w:r>
      <w:r>
        <w:rPr>
          <w:rFonts w:ascii="Arial" w:eastAsia="Yu Gothic Medium" w:hAnsi="Arial"/>
          <w:b/>
          <w:kern w:val="0"/>
          <w:sz w:val="20"/>
          <w:szCs w:val="20"/>
        </w:rPr>
        <w:t xml:space="preserve"> 1</w:t>
      </w:r>
      <w:r w:rsidRPr="00981FEE">
        <w:rPr>
          <w:rFonts w:ascii="Arial" w:eastAsia="Yu Gothic Medium" w:hAnsi="Arial"/>
          <w:b/>
          <w:kern w:val="0"/>
          <w:sz w:val="20"/>
          <w:szCs w:val="20"/>
        </w:rPr>
        <w:t>:</w:t>
      </w:r>
      <w:r>
        <w:rPr>
          <w:rFonts w:ascii="Arial" w:eastAsia="Yu Gothic Medium" w:hAnsi="Arial"/>
          <w:b/>
          <w:kern w:val="0"/>
          <w:sz w:val="20"/>
          <w:szCs w:val="20"/>
        </w:rPr>
        <w:t xml:space="preserve"> </w:t>
      </w:r>
      <w:r w:rsidR="00425194">
        <w:rPr>
          <w:rFonts w:ascii="Arial" w:eastAsia="Yu Gothic Medium" w:hAnsi="Arial" w:hint="eastAsia"/>
          <w:b/>
          <w:kern w:val="0"/>
          <w:sz w:val="20"/>
          <w:szCs w:val="20"/>
        </w:rPr>
        <w:t>T</w:t>
      </w:r>
      <w:r w:rsidR="00A5041C">
        <w:rPr>
          <w:rFonts w:ascii="Arial" w:eastAsia="Yu Gothic Medium" w:hAnsi="Arial" w:hint="eastAsia"/>
          <w:b/>
          <w:kern w:val="0"/>
          <w:sz w:val="20"/>
          <w:szCs w:val="20"/>
        </w:rPr>
        <w:t>he UE should not</w:t>
      </w:r>
      <w:r w:rsidR="004555AF">
        <w:rPr>
          <w:rFonts w:ascii="Arial" w:eastAsia="Yu Gothic Medium" w:hAnsi="Arial" w:hint="eastAsia"/>
          <w:b/>
          <w:kern w:val="0"/>
          <w:sz w:val="20"/>
          <w:szCs w:val="20"/>
        </w:rPr>
        <w:t xml:space="preserve"> miss paging occasion(s) </w:t>
      </w:r>
      <w:r w:rsidR="00775A4A">
        <w:rPr>
          <w:rFonts w:ascii="Arial" w:eastAsia="Yu Gothic Medium" w:hAnsi="Arial" w:hint="eastAsia"/>
          <w:b/>
          <w:kern w:val="0"/>
          <w:sz w:val="20"/>
          <w:szCs w:val="20"/>
        </w:rPr>
        <w:t xml:space="preserve">on the current camping cell, </w:t>
      </w:r>
      <w:r w:rsidR="004555AF">
        <w:rPr>
          <w:rFonts w:ascii="Arial" w:eastAsia="Yu Gothic Medium" w:hAnsi="Arial" w:hint="eastAsia"/>
          <w:b/>
          <w:kern w:val="0"/>
          <w:sz w:val="20"/>
          <w:szCs w:val="20"/>
        </w:rPr>
        <w:t>while the UE is wating for SIB1 transmission on NES cell.</w:t>
      </w:r>
      <w:r w:rsidR="00A5041C">
        <w:rPr>
          <w:rFonts w:ascii="Arial" w:eastAsia="Yu Gothic Medium" w:hAnsi="Arial" w:hint="eastAsia"/>
          <w:b/>
          <w:kern w:val="0"/>
          <w:sz w:val="20"/>
          <w:szCs w:val="20"/>
        </w:rPr>
        <w:t xml:space="preserve"> </w:t>
      </w:r>
      <w:r w:rsidR="00425194">
        <w:rPr>
          <w:rFonts w:ascii="Arial" w:eastAsia="Yu Gothic Medium" w:hAnsi="Arial" w:hint="eastAsia"/>
          <w:b/>
          <w:kern w:val="0"/>
          <w:sz w:val="20"/>
          <w:szCs w:val="20"/>
        </w:rPr>
        <w:t>It is up to UE implementation how to ensure this.</w:t>
      </w:r>
    </w:p>
    <w:p w14:paraId="7EDECD68" w14:textId="77777777" w:rsidR="00E56710" w:rsidRDefault="00E56710" w:rsidP="00C66C49">
      <w:pPr>
        <w:widowControl/>
        <w:tabs>
          <w:tab w:val="num" w:pos="720"/>
        </w:tabs>
        <w:spacing w:after="120" w:line="240" w:lineRule="atLeast"/>
        <w:rPr>
          <w:rFonts w:ascii="Arial" w:eastAsia="Yu Gothic Medium" w:hAnsi="Arial"/>
          <w:kern w:val="0"/>
          <w:sz w:val="20"/>
          <w:szCs w:val="20"/>
        </w:rPr>
      </w:pPr>
    </w:p>
    <w:p w14:paraId="0777EE4C" w14:textId="1789678F" w:rsidR="004555AF" w:rsidRDefault="00897C8B" w:rsidP="00857F70">
      <w:pPr>
        <w:widowControl/>
        <w:tabs>
          <w:tab w:val="num" w:pos="720"/>
        </w:tabs>
        <w:spacing w:after="120" w:line="240" w:lineRule="atLeast"/>
        <w:rPr>
          <w:rFonts w:ascii="Arial" w:eastAsia="Yu Gothic Medium" w:hAnsi="Arial"/>
          <w:kern w:val="0"/>
          <w:sz w:val="20"/>
          <w:szCs w:val="20"/>
        </w:rPr>
      </w:pPr>
      <w:r>
        <w:rPr>
          <w:rFonts w:ascii="Arial" w:eastAsia="Yu Gothic Medium" w:hAnsi="Arial" w:hint="eastAsia"/>
          <w:kern w:val="0"/>
          <w:sz w:val="20"/>
          <w:szCs w:val="20"/>
        </w:rPr>
        <w:t>Another issue is the</w:t>
      </w:r>
      <w:r w:rsidR="006E3253">
        <w:rPr>
          <w:rFonts w:ascii="Arial" w:eastAsia="Yu Gothic Medium" w:hAnsi="Arial" w:hint="eastAsia"/>
          <w:kern w:val="0"/>
          <w:sz w:val="20"/>
          <w:szCs w:val="20"/>
        </w:rPr>
        <w:t xml:space="preserve"> UE behaviour when the NES cell is not suitable </w:t>
      </w:r>
      <w:r w:rsidR="00977ADC">
        <w:rPr>
          <w:rFonts w:ascii="Arial" w:eastAsia="Yu Gothic Medium" w:hAnsi="Arial" w:hint="eastAsia"/>
          <w:kern w:val="0"/>
          <w:sz w:val="20"/>
          <w:szCs w:val="20"/>
        </w:rPr>
        <w:t>for the UE due to some reasons.</w:t>
      </w:r>
      <w:r w:rsidR="00FD6E36">
        <w:rPr>
          <w:rFonts w:ascii="Arial" w:eastAsia="Yu Gothic Medium" w:hAnsi="Arial" w:hint="eastAsia"/>
          <w:kern w:val="0"/>
          <w:sz w:val="20"/>
          <w:szCs w:val="20"/>
        </w:rPr>
        <w:t xml:space="preserve"> If this happens, the UE can simply select the 2</w:t>
      </w:r>
      <w:r w:rsidR="00FD6E36" w:rsidRPr="00604A7C">
        <w:rPr>
          <w:rFonts w:ascii="Arial" w:eastAsia="Yu Gothic Medium" w:hAnsi="Arial"/>
          <w:kern w:val="0"/>
          <w:sz w:val="20"/>
          <w:szCs w:val="20"/>
        </w:rPr>
        <w:t>nd</w:t>
      </w:r>
      <w:r w:rsidR="00FD6E36">
        <w:rPr>
          <w:rFonts w:ascii="Arial" w:eastAsia="Yu Gothic Medium" w:hAnsi="Arial" w:hint="eastAsia"/>
          <w:kern w:val="0"/>
          <w:sz w:val="20"/>
          <w:szCs w:val="20"/>
        </w:rPr>
        <w:t xml:space="preserve"> best cell.</w:t>
      </w:r>
      <w:r w:rsidR="00A73D0A">
        <w:rPr>
          <w:rFonts w:ascii="Arial" w:eastAsia="Yu Gothic Medium" w:hAnsi="Arial" w:hint="eastAsia"/>
          <w:kern w:val="0"/>
          <w:sz w:val="20"/>
          <w:szCs w:val="20"/>
        </w:rPr>
        <w:t xml:space="preserve"> </w:t>
      </w:r>
      <w:r w:rsidR="00857F70">
        <w:rPr>
          <w:rFonts w:ascii="Arial" w:eastAsia="Yu Gothic Medium" w:hAnsi="Arial" w:hint="eastAsia"/>
          <w:kern w:val="0"/>
          <w:sz w:val="20"/>
          <w:szCs w:val="20"/>
        </w:rPr>
        <w:t xml:space="preserve">Similar issue is the </w:t>
      </w:r>
      <w:r w:rsidR="0025075C">
        <w:rPr>
          <w:rFonts w:ascii="Arial" w:eastAsia="Yu Gothic Medium" w:hAnsi="Arial" w:hint="eastAsia"/>
          <w:kern w:val="0"/>
          <w:sz w:val="20"/>
          <w:szCs w:val="20"/>
        </w:rPr>
        <w:t xml:space="preserve">UE behaviour when the </w:t>
      </w:r>
      <w:r w:rsidR="003D3B95">
        <w:rPr>
          <w:rFonts w:ascii="Arial" w:eastAsia="Yu Gothic Medium" w:hAnsi="Arial" w:hint="eastAsia"/>
          <w:kern w:val="0"/>
          <w:sz w:val="20"/>
          <w:szCs w:val="20"/>
        </w:rPr>
        <w:t xml:space="preserve">UE cannot receive the SIB1 on the NES cell after a while (FFS on how long it is). </w:t>
      </w:r>
      <w:r w:rsidR="00D13409">
        <w:rPr>
          <w:rFonts w:ascii="Arial" w:eastAsia="Yu Gothic Medium" w:hAnsi="Arial" w:hint="eastAsia"/>
          <w:kern w:val="0"/>
          <w:sz w:val="20"/>
          <w:szCs w:val="20"/>
        </w:rPr>
        <w:t xml:space="preserve">The situation may be a corner case, as the UE selects the NES cell based on best cell selection policy basically. </w:t>
      </w:r>
      <w:r w:rsidR="00857D33">
        <w:rPr>
          <w:rFonts w:ascii="Arial" w:eastAsia="Yu Gothic Medium" w:hAnsi="Arial" w:hint="eastAsia"/>
          <w:kern w:val="0"/>
          <w:sz w:val="20"/>
          <w:szCs w:val="20"/>
        </w:rPr>
        <w:t>So, t</w:t>
      </w:r>
      <w:r w:rsidR="00D13409">
        <w:rPr>
          <w:rFonts w:ascii="Arial" w:eastAsia="Yu Gothic Medium" w:hAnsi="Arial" w:hint="eastAsia"/>
          <w:kern w:val="0"/>
          <w:sz w:val="20"/>
          <w:szCs w:val="20"/>
        </w:rPr>
        <w:t xml:space="preserve">he simplest way is to </w:t>
      </w:r>
      <w:r w:rsidR="00857D33">
        <w:rPr>
          <w:rFonts w:ascii="Arial" w:eastAsia="Yu Gothic Medium" w:hAnsi="Arial" w:hint="eastAsia"/>
          <w:kern w:val="0"/>
          <w:sz w:val="20"/>
          <w:szCs w:val="20"/>
        </w:rPr>
        <w:t xml:space="preserve">do the same way as the </w:t>
      </w:r>
      <w:r w:rsidR="00857D33">
        <w:rPr>
          <w:rFonts w:ascii="Arial" w:eastAsia="Yu Gothic Medium" w:hAnsi="Arial"/>
          <w:kern w:val="0"/>
          <w:sz w:val="20"/>
          <w:szCs w:val="20"/>
        </w:rPr>
        <w:t>previous</w:t>
      </w:r>
      <w:r w:rsidR="00857D33">
        <w:rPr>
          <w:rFonts w:ascii="Arial" w:eastAsia="Yu Gothic Medium" w:hAnsi="Arial" w:hint="eastAsia"/>
          <w:kern w:val="0"/>
          <w:sz w:val="20"/>
          <w:szCs w:val="20"/>
        </w:rPr>
        <w:t xml:space="preserve"> case where the NES cell is not suitable, i.e. selects the 2</w:t>
      </w:r>
      <w:r w:rsidR="00857D33" w:rsidRPr="00604A7C">
        <w:rPr>
          <w:rFonts w:ascii="Arial" w:eastAsia="Yu Gothic Medium" w:hAnsi="Arial"/>
          <w:kern w:val="0"/>
          <w:sz w:val="20"/>
          <w:szCs w:val="20"/>
        </w:rPr>
        <w:t>nd</w:t>
      </w:r>
      <w:r w:rsidR="00857D33">
        <w:rPr>
          <w:rFonts w:ascii="Arial" w:eastAsia="Yu Gothic Medium" w:hAnsi="Arial" w:hint="eastAsia"/>
          <w:kern w:val="0"/>
          <w:sz w:val="20"/>
          <w:szCs w:val="20"/>
        </w:rPr>
        <w:t xml:space="preserve"> best cell.</w:t>
      </w:r>
      <w:r w:rsidR="00D13409">
        <w:rPr>
          <w:rFonts w:ascii="Arial" w:eastAsia="Yu Gothic Medium" w:hAnsi="Arial" w:hint="eastAsia"/>
          <w:kern w:val="0"/>
          <w:sz w:val="20"/>
          <w:szCs w:val="20"/>
        </w:rPr>
        <w:t xml:space="preserve"> This </w:t>
      </w:r>
      <w:r w:rsidR="00DD6A56">
        <w:rPr>
          <w:rFonts w:ascii="Arial" w:eastAsia="Yu Gothic Medium" w:hAnsi="Arial" w:hint="eastAsia"/>
          <w:kern w:val="0"/>
          <w:sz w:val="20"/>
          <w:szCs w:val="20"/>
        </w:rPr>
        <w:t xml:space="preserve">will work </w:t>
      </w:r>
      <w:r w:rsidR="00A25571">
        <w:rPr>
          <w:rFonts w:ascii="Arial" w:eastAsia="Yu Gothic Medium" w:hAnsi="Arial" w:hint="eastAsia"/>
          <w:kern w:val="0"/>
          <w:sz w:val="20"/>
          <w:szCs w:val="20"/>
        </w:rPr>
        <w:t>well,</w:t>
      </w:r>
      <w:r w:rsidR="00DD6A56">
        <w:rPr>
          <w:rFonts w:ascii="Arial" w:eastAsia="Yu Gothic Medium" w:hAnsi="Arial" w:hint="eastAsia"/>
          <w:kern w:val="0"/>
          <w:sz w:val="20"/>
          <w:szCs w:val="20"/>
        </w:rPr>
        <w:t xml:space="preserve"> especially </w:t>
      </w:r>
      <w:r w:rsidR="00D13409">
        <w:rPr>
          <w:rFonts w:ascii="Arial" w:eastAsia="Yu Gothic Medium" w:hAnsi="Arial" w:hint="eastAsia"/>
          <w:kern w:val="0"/>
          <w:sz w:val="20"/>
          <w:szCs w:val="20"/>
        </w:rPr>
        <w:t xml:space="preserve">if the time to wait for SIB1 transmission is relatively short. </w:t>
      </w:r>
      <w:r w:rsidR="00F43473">
        <w:rPr>
          <w:rFonts w:ascii="Arial" w:eastAsia="Yu Gothic Medium" w:hAnsi="Arial"/>
          <w:kern w:val="0"/>
          <w:sz w:val="20"/>
          <w:szCs w:val="20"/>
        </w:rPr>
        <w:t>Ano</w:t>
      </w:r>
      <w:r w:rsidR="00D13409">
        <w:rPr>
          <w:rFonts w:ascii="Arial" w:eastAsia="Yu Gothic Medium" w:hAnsi="Arial" w:hint="eastAsia"/>
          <w:kern w:val="0"/>
          <w:sz w:val="20"/>
          <w:szCs w:val="20"/>
        </w:rPr>
        <w:t>ther way is to perform cell reselection procedure again</w:t>
      </w:r>
      <w:r w:rsidR="00974E71">
        <w:rPr>
          <w:rFonts w:ascii="Arial" w:eastAsia="Yu Gothic Medium" w:hAnsi="Arial" w:hint="eastAsia"/>
          <w:kern w:val="0"/>
          <w:sz w:val="20"/>
          <w:szCs w:val="20"/>
        </w:rPr>
        <w:t xml:space="preserve"> by </w:t>
      </w:r>
      <w:r w:rsidR="00974E71">
        <w:rPr>
          <w:rFonts w:ascii="Arial" w:eastAsia="Yu Gothic Medium" w:hAnsi="Arial"/>
          <w:kern w:val="0"/>
          <w:sz w:val="20"/>
          <w:szCs w:val="20"/>
        </w:rPr>
        <w:t>removing</w:t>
      </w:r>
      <w:r w:rsidR="00974E71">
        <w:rPr>
          <w:rFonts w:ascii="Arial" w:eastAsia="Yu Gothic Medium" w:hAnsi="Arial" w:hint="eastAsia"/>
          <w:kern w:val="0"/>
          <w:sz w:val="20"/>
          <w:szCs w:val="20"/>
        </w:rPr>
        <w:t xml:space="preserve"> the NES cell from the candidate at this time. </w:t>
      </w:r>
      <w:r w:rsidR="003E7528">
        <w:rPr>
          <w:rFonts w:ascii="Arial" w:eastAsia="Yu Gothic Medium" w:hAnsi="Arial"/>
          <w:kern w:val="0"/>
          <w:sz w:val="20"/>
          <w:szCs w:val="20"/>
        </w:rPr>
        <w:t>Howeve</w:t>
      </w:r>
      <w:r w:rsidR="003E7528">
        <w:rPr>
          <w:rFonts w:ascii="Arial" w:eastAsia="Yu Gothic Medium" w:hAnsi="Arial" w:hint="eastAsia"/>
          <w:kern w:val="0"/>
          <w:sz w:val="20"/>
          <w:szCs w:val="20"/>
        </w:rPr>
        <w:t xml:space="preserve">r, unless the UE is moving so fast or the UE was waiting for very long time for SIB1 transmission </w:t>
      </w:r>
      <w:r w:rsidR="003E7528">
        <w:rPr>
          <w:rFonts w:ascii="Arial" w:eastAsia="Yu Gothic Medium" w:hAnsi="Arial"/>
          <w:kern w:val="0"/>
          <w:sz w:val="20"/>
          <w:szCs w:val="20"/>
        </w:rPr>
        <w:t>on the</w:t>
      </w:r>
      <w:r w:rsidR="003E7528">
        <w:rPr>
          <w:rFonts w:ascii="Arial" w:eastAsia="Yu Gothic Medium" w:hAnsi="Arial" w:hint="eastAsia"/>
          <w:kern w:val="0"/>
          <w:sz w:val="20"/>
          <w:szCs w:val="20"/>
        </w:rPr>
        <w:t xml:space="preserve"> NES cell, this could be too much.</w:t>
      </w:r>
      <w:r w:rsidR="008F38A0">
        <w:rPr>
          <w:rFonts w:ascii="Arial" w:eastAsia="Yu Gothic Medium" w:hAnsi="Arial" w:hint="eastAsia"/>
          <w:kern w:val="0"/>
          <w:sz w:val="20"/>
          <w:szCs w:val="20"/>
        </w:rPr>
        <w:t xml:space="preserve"> We assume that the UE </w:t>
      </w:r>
      <w:r w:rsidR="008F38A0">
        <w:rPr>
          <w:rFonts w:ascii="Arial" w:eastAsia="Yu Gothic Medium" w:hAnsi="Arial"/>
          <w:kern w:val="0"/>
          <w:sz w:val="20"/>
          <w:szCs w:val="20"/>
        </w:rPr>
        <w:t>should</w:t>
      </w:r>
      <w:r w:rsidR="008F38A0">
        <w:rPr>
          <w:rFonts w:ascii="Arial" w:eastAsia="Yu Gothic Medium" w:hAnsi="Arial" w:hint="eastAsia"/>
          <w:kern w:val="0"/>
          <w:sz w:val="20"/>
          <w:szCs w:val="20"/>
        </w:rPr>
        <w:t xml:space="preserve"> select the 2</w:t>
      </w:r>
      <w:r w:rsidR="008F38A0" w:rsidRPr="00604A7C">
        <w:rPr>
          <w:rFonts w:ascii="Arial" w:eastAsia="Yu Gothic Medium" w:hAnsi="Arial"/>
          <w:kern w:val="0"/>
          <w:sz w:val="20"/>
          <w:szCs w:val="20"/>
        </w:rPr>
        <w:t>nd</w:t>
      </w:r>
      <w:r w:rsidR="008F38A0">
        <w:rPr>
          <w:rFonts w:ascii="Arial" w:eastAsia="Yu Gothic Medium" w:hAnsi="Arial" w:hint="eastAsia"/>
          <w:kern w:val="0"/>
          <w:sz w:val="20"/>
          <w:szCs w:val="20"/>
        </w:rPr>
        <w:t xml:space="preserve"> best cell if the UE cannot receive the SIB1 on the NES cell as baseline. Once RAN2 has more progress, this may be reconsidered later.</w:t>
      </w:r>
    </w:p>
    <w:p w14:paraId="12337A33" w14:textId="5C2A6B8E" w:rsidR="00F80F06" w:rsidRDefault="00F80F06" w:rsidP="00F80F06">
      <w:pPr>
        <w:widowControl/>
        <w:spacing w:after="120" w:line="240" w:lineRule="atLeast"/>
        <w:rPr>
          <w:rFonts w:ascii="Arial" w:eastAsia="Yu Gothic Medium" w:hAnsi="Arial"/>
          <w:kern w:val="0"/>
          <w:sz w:val="20"/>
          <w:szCs w:val="20"/>
        </w:rPr>
      </w:pPr>
      <w:r w:rsidRPr="00981FEE">
        <w:rPr>
          <w:rFonts w:ascii="Arial" w:eastAsia="Yu Gothic Medium" w:hAnsi="Arial"/>
          <w:b/>
          <w:kern w:val="0"/>
          <w:sz w:val="20"/>
          <w:szCs w:val="20"/>
        </w:rPr>
        <w:t>Proposal</w:t>
      </w:r>
      <w:r>
        <w:rPr>
          <w:rFonts w:ascii="Arial" w:eastAsia="Yu Gothic Medium" w:hAnsi="Arial"/>
          <w:b/>
          <w:kern w:val="0"/>
          <w:sz w:val="20"/>
          <w:szCs w:val="20"/>
        </w:rPr>
        <w:t xml:space="preserve"> </w:t>
      </w:r>
      <w:r w:rsidR="00416ED2">
        <w:rPr>
          <w:rFonts w:ascii="Arial" w:eastAsia="Yu Gothic Medium" w:hAnsi="Arial"/>
          <w:b/>
          <w:kern w:val="0"/>
          <w:sz w:val="20"/>
          <w:szCs w:val="20"/>
        </w:rPr>
        <w:t>2</w:t>
      </w:r>
      <w:r w:rsidRPr="00981FEE">
        <w:rPr>
          <w:rFonts w:ascii="Arial" w:eastAsia="Yu Gothic Medium" w:hAnsi="Arial"/>
          <w:b/>
          <w:kern w:val="0"/>
          <w:sz w:val="20"/>
          <w:szCs w:val="20"/>
        </w:rPr>
        <w:t>:</w:t>
      </w:r>
      <w:r>
        <w:rPr>
          <w:rFonts w:ascii="Arial" w:eastAsia="Yu Gothic Medium" w:hAnsi="Arial"/>
          <w:b/>
          <w:kern w:val="0"/>
          <w:sz w:val="20"/>
          <w:szCs w:val="20"/>
        </w:rPr>
        <w:t xml:space="preserve"> </w:t>
      </w:r>
      <w:r>
        <w:rPr>
          <w:rFonts w:ascii="Arial" w:eastAsia="Yu Gothic Medium" w:hAnsi="Arial" w:hint="eastAsia"/>
          <w:b/>
          <w:kern w:val="0"/>
          <w:sz w:val="20"/>
          <w:szCs w:val="20"/>
        </w:rPr>
        <w:t>The UE selects the 2</w:t>
      </w:r>
      <w:r w:rsidRPr="00BC3ECD">
        <w:rPr>
          <w:rFonts w:ascii="Arial" w:eastAsia="Yu Gothic Medium" w:hAnsi="Arial"/>
          <w:b/>
          <w:kern w:val="0"/>
          <w:sz w:val="20"/>
          <w:szCs w:val="20"/>
          <w:vertAlign w:val="superscript"/>
        </w:rPr>
        <w:t>nd</w:t>
      </w:r>
      <w:r>
        <w:rPr>
          <w:rFonts w:ascii="Arial" w:eastAsia="Yu Gothic Medium" w:hAnsi="Arial" w:hint="eastAsia"/>
          <w:b/>
          <w:kern w:val="0"/>
          <w:sz w:val="20"/>
          <w:szCs w:val="20"/>
        </w:rPr>
        <w:t xml:space="preserve"> best cell, if the </w:t>
      </w:r>
      <w:r w:rsidR="009E2508">
        <w:rPr>
          <w:rFonts w:ascii="Arial" w:eastAsia="Yu Gothic Medium" w:hAnsi="Arial" w:hint="eastAsia"/>
          <w:b/>
          <w:kern w:val="0"/>
          <w:sz w:val="20"/>
          <w:szCs w:val="20"/>
        </w:rPr>
        <w:t xml:space="preserve">UE considers the NES cell is not suitable for camping or the </w:t>
      </w:r>
      <w:r>
        <w:rPr>
          <w:rFonts w:ascii="Arial" w:eastAsia="Yu Gothic Medium" w:hAnsi="Arial" w:hint="eastAsia"/>
          <w:b/>
          <w:kern w:val="0"/>
          <w:sz w:val="20"/>
          <w:szCs w:val="20"/>
        </w:rPr>
        <w:t>UE cannot receive the SIB1 on the NES cell</w:t>
      </w:r>
      <w:r w:rsidR="006E3253">
        <w:rPr>
          <w:rFonts w:ascii="Arial" w:eastAsia="Yu Gothic Medium" w:hAnsi="Arial" w:hint="eastAsia"/>
          <w:b/>
          <w:kern w:val="0"/>
          <w:sz w:val="20"/>
          <w:szCs w:val="20"/>
        </w:rPr>
        <w:t>, as baseline.</w:t>
      </w:r>
    </w:p>
    <w:p w14:paraId="7EB91EE1" w14:textId="77777777" w:rsidR="00F40073" w:rsidRDefault="00F40073" w:rsidP="00EA2522">
      <w:pPr>
        <w:widowControl/>
        <w:spacing w:after="120" w:line="240" w:lineRule="atLeast"/>
        <w:rPr>
          <w:rFonts w:ascii="Arial" w:eastAsia="Yu Gothic Medium" w:hAnsi="Arial"/>
          <w:kern w:val="0"/>
          <w:sz w:val="20"/>
          <w:szCs w:val="20"/>
        </w:rPr>
      </w:pPr>
    </w:p>
    <w:p w14:paraId="667FAC46" w14:textId="40D2F0E6" w:rsidR="00D5485C" w:rsidRPr="00123DC1" w:rsidRDefault="00195DEF" w:rsidP="007B7EFF">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w:t>
      </w:r>
      <w:r w:rsidR="00832F58">
        <w:rPr>
          <w:rFonts w:ascii="Arial" w:eastAsia="Yu Gothic Medium" w:hAnsi="Arial"/>
          <w:kern w:val="0"/>
          <w:sz w:val="28"/>
          <w:szCs w:val="20"/>
        </w:rPr>
        <w:t>2</w:t>
      </w:r>
      <w:r w:rsidRPr="00123DC1">
        <w:rPr>
          <w:rFonts w:ascii="Arial" w:eastAsia="Yu Gothic Medium" w:hAnsi="Arial" w:hint="eastAsia"/>
          <w:kern w:val="0"/>
          <w:sz w:val="28"/>
          <w:szCs w:val="20"/>
        </w:rPr>
        <w:tab/>
      </w:r>
      <w:r w:rsidR="000A069B">
        <w:rPr>
          <w:rFonts w:ascii="Arial" w:eastAsia="Yu Gothic Medium" w:hAnsi="Arial" w:hint="eastAsia"/>
          <w:kern w:val="0"/>
          <w:sz w:val="28"/>
          <w:szCs w:val="20"/>
        </w:rPr>
        <w:t>Msg3-based OD-SIB1 request</w:t>
      </w:r>
    </w:p>
    <w:p w14:paraId="4D2E5AA6" w14:textId="30F033E1" w:rsidR="00656451" w:rsidRDefault="00714C67" w:rsidP="00D5485C">
      <w:pPr>
        <w:widowControl/>
        <w:spacing w:after="120" w:line="240" w:lineRule="atLeast"/>
        <w:rPr>
          <w:rFonts w:ascii="Arial" w:eastAsia="Yu Gothic Medium" w:hAnsi="Arial"/>
          <w:bCs/>
          <w:kern w:val="0"/>
          <w:sz w:val="20"/>
          <w:szCs w:val="20"/>
        </w:rPr>
      </w:pPr>
      <w:r>
        <w:rPr>
          <w:rFonts w:ascii="Arial" w:eastAsia="Yu Gothic Medium" w:hAnsi="Arial" w:hint="eastAsia"/>
          <w:bCs/>
          <w:kern w:val="0"/>
          <w:sz w:val="20"/>
          <w:szCs w:val="20"/>
        </w:rPr>
        <w:lastRenderedPageBreak/>
        <w:t xml:space="preserve">In the last meeting, </w:t>
      </w:r>
      <w:r w:rsidR="00656451">
        <w:rPr>
          <w:rFonts w:ascii="Arial" w:eastAsia="Yu Gothic Medium" w:hAnsi="Arial" w:hint="eastAsia"/>
          <w:bCs/>
          <w:kern w:val="0"/>
          <w:sz w:val="20"/>
          <w:szCs w:val="20"/>
        </w:rPr>
        <w:t>some more details were agreed for the Msg1-based OD-SIB1 request</w:t>
      </w:r>
      <w:r w:rsidR="00297369">
        <w:rPr>
          <w:rFonts w:ascii="Arial" w:eastAsia="Yu Gothic Medium" w:hAnsi="Arial" w:hint="eastAsia"/>
          <w:bCs/>
          <w:kern w:val="0"/>
          <w:sz w:val="20"/>
          <w:szCs w:val="20"/>
        </w:rPr>
        <w:t xml:space="preserve">. </w:t>
      </w:r>
      <w:r w:rsidR="00656451">
        <w:rPr>
          <w:rFonts w:ascii="Arial" w:eastAsia="Yu Gothic Medium" w:hAnsi="Arial"/>
          <w:bCs/>
          <w:kern w:val="0"/>
          <w:sz w:val="20"/>
          <w:szCs w:val="20"/>
        </w:rPr>
        <w:t>R</w:t>
      </w:r>
      <w:r w:rsidR="00656451">
        <w:rPr>
          <w:rFonts w:ascii="Arial" w:eastAsia="Yu Gothic Medium" w:hAnsi="Arial" w:hint="eastAsia"/>
          <w:bCs/>
          <w:kern w:val="0"/>
          <w:sz w:val="20"/>
          <w:szCs w:val="20"/>
        </w:rPr>
        <w:t xml:space="preserve">emaining issue is whether to </w:t>
      </w:r>
      <w:r w:rsidR="00657F41">
        <w:rPr>
          <w:rFonts w:ascii="Arial" w:eastAsia="Yu Gothic Medium" w:hAnsi="Arial" w:hint="eastAsia"/>
          <w:bCs/>
          <w:kern w:val="0"/>
          <w:sz w:val="20"/>
          <w:szCs w:val="20"/>
        </w:rPr>
        <w:t xml:space="preserve">also </w:t>
      </w:r>
      <w:r w:rsidR="00656451">
        <w:rPr>
          <w:rFonts w:ascii="Arial" w:eastAsia="Yu Gothic Medium" w:hAnsi="Arial" w:hint="eastAsia"/>
          <w:bCs/>
          <w:kern w:val="0"/>
          <w:sz w:val="20"/>
          <w:szCs w:val="20"/>
        </w:rPr>
        <w:t>support the Msg3-based OD-SIB1 request or not.</w:t>
      </w:r>
      <w:r w:rsidR="00B922E5">
        <w:rPr>
          <w:rFonts w:ascii="Arial" w:eastAsia="Yu Gothic Medium" w:hAnsi="Arial" w:hint="eastAsia"/>
          <w:bCs/>
          <w:kern w:val="0"/>
          <w:sz w:val="20"/>
          <w:szCs w:val="20"/>
        </w:rPr>
        <w:t xml:space="preserve"> </w:t>
      </w:r>
      <w:r w:rsidR="009F31B6">
        <w:rPr>
          <w:rFonts w:ascii="Arial" w:eastAsia="Yu Gothic Medium" w:hAnsi="Arial" w:hint="eastAsia"/>
          <w:bCs/>
          <w:kern w:val="0"/>
          <w:sz w:val="20"/>
          <w:szCs w:val="20"/>
        </w:rPr>
        <w:t xml:space="preserve">Unlike the legacy OD-SI </w:t>
      </w:r>
      <w:r w:rsidR="009F31B6">
        <w:rPr>
          <w:rFonts w:ascii="Arial" w:eastAsia="Yu Gothic Medium" w:hAnsi="Arial"/>
          <w:bCs/>
          <w:kern w:val="0"/>
          <w:sz w:val="20"/>
          <w:szCs w:val="20"/>
        </w:rPr>
        <w:t>request</w:t>
      </w:r>
      <w:r w:rsidR="009F31B6">
        <w:rPr>
          <w:rFonts w:ascii="Arial" w:eastAsia="Yu Gothic Medium" w:hAnsi="Arial" w:hint="eastAsia"/>
          <w:bCs/>
          <w:kern w:val="0"/>
          <w:sz w:val="20"/>
          <w:szCs w:val="20"/>
        </w:rPr>
        <w:t xml:space="preserve">, the target is only the SIB1 and thus no big resource fragmentation is expected due to </w:t>
      </w:r>
      <w:r w:rsidR="004D409B">
        <w:rPr>
          <w:rFonts w:ascii="Arial" w:eastAsia="Yu Gothic Medium" w:hAnsi="Arial" w:hint="eastAsia"/>
          <w:bCs/>
          <w:kern w:val="0"/>
          <w:sz w:val="20"/>
          <w:szCs w:val="20"/>
        </w:rPr>
        <w:t xml:space="preserve">introducing </w:t>
      </w:r>
      <w:r w:rsidR="009F31B6">
        <w:rPr>
          <w:rFonts w:ascii="Arial" w:eastAsia="Yu Gothic Medium" w:hAnsi="Arial" w:hint="eastAsia"/>
          <w:bCs/>
          <w:kern w:val="0"/>
          <w:sz w:val="20"/>
          <w:szCs w:val="20"/>
        </w:rPr>
        <w:t>OD-SIB1 request.</w:t>
      </w:r>
      <w:r w:rsidR="00457C36">
        <w:rPr>
          <w:rFonts w:ascii="Arial" w:eastAsia="Yu Gothic Medium" w:hAnsi="Arial" w:hint="eastAsia"/>
          <w:bCs/>
          <w:kern w:val="0"/>
          <w:sz w:val="20"/>
          <w:szCs w:val="20"/>
        </w:rPr>
        <w:t xml:space="preserve"> </w:t>
      </w:r>
      <w:r w:rsidR="009012A5">
        <w:rPr>
          <w:rFonts w:ascii="Arial" w:eastAsia="Yu Gothic Medium" w:hAnsi="Arial" w:hint="eastAsia"/>
          <w:bCs/>
          <w:kern w:val="0"/>
          <w:sz w:val="20"/>
          <w:szCs w:val="20"/>
        </w:rPr>
        <w:t xml:space="preserve">Unless the RACH preamble </w:t>
      </w:r>
      <w:r w:rsidR="009012A5">
        <w:rPr>
          <w:rFonts w:ascii="Arial" w:eastAsia="Yu Gothic Medium" w:hAnsi="Arial"/>
          <w:bCs/>
          <w:kern w:val="0"/>
          <w:sz w:val="20"/>
          <w:szCs w:val="20"/>
        </w:rPr>
        <w:t>transmission</w:t>
      </w:r>
      <w:r w:rsidR="009012A5">
        <w:rPr>
          <w:rFonts w:ascii="Arial" w:eastAsia="Yu Gothic Medium" w:hAnsi="Arial" w:hint="eastAsia"/>
          <w:bCs/>
          <w:kern w:val="0"/>
          <w:sz w:val="20"/>
          <w:szCs w:val="20"/>
        </w:rPr>
        <w:t xml:space="preserve"> is successful, the Msg3 transmissions does not happen</w:t>
      </w:r>
      <w:r w:rsidR="007D3AEE">
        <w:rPr>
          <w:rFonts w:ascii="Arial" w:eastAsia="Yu Gothic Medium" w:hAnsi="Arial" w:hint="eastAsia"/>
          <w:bCs/>
          <w:kern w:val="0"/>
          <w:sz w:val="20"/>
          <w:szCs w:val="20"/>
        </w:rPr>
        <w:t xml:space="preserve"> anyway</w:t>
      </w:r>
      <w:r w:rsidR="009012A5">
        <w:rPr>
          <w:rFonts w:ascii="Arial" w:eastAsia="Yu Gothic Medium" w:hAnsi="Arial" w:hint="eastAsia"/>
          <w:bCs/>
          <w:kern w:val="0"/>
          <w:sz w:val="20"/>
          <w:szCs w:val="20"/>
        </w:rPr>
        <w:t xml:space="preserve">. In other words, </w:t>
      </w:r>
      <w:r w:rsidR="007D3AEE">
        <w:rPr>
          <w:rFonts w:ascii="Arial" w:eastAsia="Yu Gothic Medium" w:hAnsi="Arial" w:hint="eastAsia"/>
          <w:bCs/>
          <w:kern w:val="0"/>
          <w:sz w:val="20"/>
          <w:szCs w:val="20"/>
        </w:rPr>
        <w:t xml:space="preserve">as long as </w:t>
      </w:r>
      <w:r w:rsidR="00493975">
        <w:rPr>
          <w:rFonts w:ascii="Arial" w:eastAsia="Yu Gothic Medium" w:hAnsi="Arial" w:hint="eastAsia"/>
          <w:bCs/>
          <w:kern w:val="0"/>
          <w:sz w:val="20"/>
          <w:szCs w:val="20"/>
        </w:rPr>
        <w:t>the Msg1</w:t>
      </w:r>
      <w:r w:rsidR="007D3AEE">
        <w:rPr>
          <w:rFonts w:ascii="Arial" w:eastAsia="Yu Gothic Medium" w:hAnsi="Arial" w:hint="eastAsia"/>
          <w:bCs/>
          <w:kern w:val="0"/>
          <w:sz w:val="20"/>
          <w:szCs w:val="20"/>
        </w:rPr>
        <w:t xml:space="preserve"> preamble transmission is successful, the Msg1</w:t>
      </w:r>
      <w:r w:rsidR="00493975">
        <w:rPr>
          <w:rFonts w:ascii="Arial" w:eastAsia="Yu Gothic Medium" w:hAnsi="Arial" w:hint="eastAsia"/>
          <w:bCs/>
          <w:kern w:val="0"/>
          <w:sz w:val="20"/>
          <w:szCs w:val="20"/>
        </w:rPr>
        <w:t>-based transmission works well apart from the concern on resource fragmentation which could be considered minor issue.</w:t>
      </w:r>
      <w:r w:rsidR="00250BD5">
        <w:rPr>
          <w:rFonts w:ascii="Arial" w:eastAsia="Yu Gothic Medium" w:hAnsi="Arial" w:hint="eastAsia"/>
          <w:bCs/>
          <w:kern w:val="0"/>
          <w:sz w:val="20"/>
          <w:szCs w:val="20"/>
        </w:rPr>
        <w:t xml:space="preserve"> We assume the Msg3-based OD-SIB1 request will not be needed.</w:t>
      </w:r>
    </w:p>
    <w:p w14:paraId="302A7E83" w14:textId="414FA145" w:rsidR="00656451" w:rsidRPr="001B311D" w:rsidRDefault="00656451" w:rsidP="00656451">
      <w:pPr>
        <w:widowControl/>
        <w:spacing w:after="120" w:line="240" w:lineRule="atLeast"/>
        <w:rPr>
          <w:rFonts w:ascii="Arial" w:eastAsia="Yu Gothic Medium" w:hAnsi="Arial"/>
          <w:b/>
          <w:kern w:val="0"/>
          <w:sz w:val="20"/>
          <w:szCs w:val="20"/>
        </w:rPr>
      </w:pPr>
      <w:r w:rsidRPr="001B311D">
        <w:rPr>
          <w:rFonts w:ascii="Arial" w:eastAsia="Yu Gothic Medium" w:hAnsi="Arial"/>
          <w:b/>
          <w:kern w:val="0"/>
          <w:sz w:val="20"/>
          <w:szCs w:val="20"/>
        </w:rPr>
        <w:t xml:space="preserve">Proposal </w:t>
      </w:r>
      <w:r>
        <w:rPr>
          <w:rFonts w:ascii="Arial" w:eastAsia="Yu Gothic Medium" w:hAnsi="Arial" w:hint="eastAsia"/>
          <w:b/>
          <w:kern w:val="0"/>
          <w:sz w:val="20"/>
          <w:szCs w:val="20"/>
        </w:rPr>
        <w:t>3</w:t>
      </w:r>
      <w:r w:rsidRPr="001B311D">
        <w:rPr>
          <w:rFonts w:ascii="Arial" w:eastAsia="Yu Gothic Medium" w:hAnsi="Arial"/>
          <w:b/>
          <w:kern w:val="0"/>
          <w:sz w:val="20"/>
          <w:szCs w:val="20"/>
        </w:rPr>
        <w:t xml:space="preserve">: </w:t>
      </w:r>
      <w:r>
        <w:rPr>
          <w:rFonts w:ascii="Arial" w:eastAsia="Yu Gothic Medium" w:hAnsi="Arial" w:hint="eastAsia"/>
          <w:b/>
          <w:kern w:val="0"/>
          <w:sz w:val="20"/>
          <w:szCs w:val="20"/>
        </w:rPr>
        <w:t xml:space="preserve">RAN2 to </w:t>
      </w:r>
      <w:r>
        <w:rPr>
          <w:rFonts w:ascii="Arial" w:eastAsia="Yu Gothic Medium" w:hAnsi="Arial"/>
          <w:b/>
          <w:kern w:val="0"/>
          <w:sz w:val="20"/>
          <w:szCs w:val="20"/>
        </w:rPr>
        <w:t>assume</w:t>
      </w:r>
      <w:r>
        <w:rPr>
          <w:rFonts w:ascii="Arial" w:eastAsia="Yu Gothic Medium" w:hAnsi="Arial" w:hint="eastAsia"/>
          <w:b/>
          <w:kern w:val="0"/>
          <w:sz w:val="20"/>
          <w:szCs w:val="20"/>
        </w:rPr>
        <w:t xml:space="preserve"> the Msg3-based </w:t>
      </w:r>
      <w:r w:rsidR="00B922E5">
        <w:rPr>
          <w:rFonts w:ascii="Arial" w:eastAsia="Yu Gothic Medium" w:hAnsi="Arial" w:hint="eastAsia"/>
          <w:b/>
          <w:kern w:val="0"/>
          <w:sz w:val="20"/>
          <w:szCs w:val="20"/>
        </w:rPr>
        <w:t>OD-</w:t>
      </w:r>
      <w:r>
        <w:rPr>
          <w:rFonts w:ascii="Arial" w:eastAsia="Yu Gothic Medium" w:hAnsi="Arial" w:hint="eastAsia"/>
          <w:b/>
          <w:kern w:val="0"/>
          <w:sz w:val="20"/>
          <w:szCs w:val="20"/>
        </w:rPr>
        <w:t xml:space="preserve">SIB1 </w:t>
      </w:r>
      <w:r w:rsidR="00CC071A">
        <w:rPr>
          <w:rFonts w:ascii="Arial" w:eastAsia="Yu Gothic Medium" w:hAnsi="Arial" w:hint="eastAsia"/>
          <w:b/>
          <w:kern w:val="0"/>
          <w:sz w:val="20"/>
          <w:szCs w:val="20"/>
        </w:rPr>
        <w:t xml:space="preserve">request </w:t>
      </w:r>
      <w:r>
        <w:rPr>
          <w:rFonts w:ascii="Arial" w:eastAsia="Yu Gothic Medium" w:hAnsi="Arial" w:hint="eastAsia"/>
          <w:b/>
          <w:kern w:val="0"/>
          <w:sz w:val="20"/>
          <w:szCs w:val="20"/>
        </w:rPr>
        <w:t xml:space="preserve">is not </w:t>
      </w:r>
      <w:r>
        <w:rPr>
          <w:rFonts w:ascii="Arial" w:eastAsia="Yu Gothic Medium" w:hAnsi="Arial"/>
          <w:b/>
          <w:kern w:val="0"/>
          <w:sz w:val="20"/>
          <w:szCs w:val="20"/>
        </w:rPr>
        <w:t>considered</w:t>
      </w:r>
      <w:r>
        <w:rPr>
          <w:rFonts w:ascii="Arial" w:eastAsia="Yu Gothic Medium" w:hAnsi="Arial" w:hint="eastAsia"/>
          <w:b/>
          <w:kern w:val="0"/>
          <w:sz w:val="20"/>
          <w:szCs w:val="20"/>
        </w:rPr>
        <w:t xml:space="preserve"> in Rel-</w:t>
      </w:r>
      <w:r>
        <w:rPr>
          <w:rFonts w:ascii="Arial" w:eastAsia="Yu Gothic Medium" w:hAnsi="Arial"/>
          <w:b/>
          <w:kern w:val="0"/>
          <w:sz w:val="20"/>
          <w:szCs w:val="20"/>
        </w:rPr>
        <w:t>19</w:t>
      </w:r>
      <w:r>
        <w:rPr>
          <w:rFonts w:ascii="Arial" w:eastAsia="Yu Gothic Medium" w:hAnsi="Arial" w:hint="eastAsia"/>
          <w:b/>
          <w:kern w:val="0"/>
          <w:sz w:val="20"/>
          <w:szCs w:val="20"/>
        </w:rPr>
        <w:t>.</w:t>
      </w:r>
    </w:p>
    <w:p w14:paraId="4BCF37B2" w14:textId="77777777" w:rsidR="00282F36" w:rsidRDefault="00282F36" w:rsidP="00D5485C">
      <w:pPr>
        <w:widowControl/>
        <w:spacing w:after="120" w:line="240" w:lineRule="atLeast"/>
        <w:rPr>
          <w:rFonts w:ascii="Arial" w:eastAsia="Yu Gothic Medium" w:hAnsi="Arial"/>
          <w:b/>
          <w:bCs/>
          <w:kern w:val="0"/>
          <w:sz w:val="20"/>
          <w:szCs w:val="20"/>
        </w:rPr>
      </w:pPr>
    </w:p>
    <w:p w14:paraId="605C8728" w14:textId="04709421" w:rsidR="00282F36" w:rsidRDefault="00282F36" w:rsidP="00D5485C">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w:t>
      </w:r>
      <w:r w:rsidR="00832F58">
        <w:rPr>
          <w:rFonts w:ascii="Arial" w:eastAsia="Yu Gothic Medium" w:hAnsi="Arial"/>
          <w:kern w:val="0"/>
          <w:sz w:val="28"/>
          <w:szCs w:val="20"/>
        </w:rPr>
        <w:t>3</w:t>
      </w:r>
      <w:r w:rsidRPr="00123DC1">
        <w:rPr>
          <w:rFonts w:ascii="Arial" w:eastAsia="Yu Gothic Medium" w:hAnsi="Arial" w:hint="eastAsia"/>
          <w:kern w:val="0"/>
          <w:sz w:val="28"/>
          <w:szCs w:val="20"/>
        </w:rPr>
        <w:tab/>
      </w:r>
      <w:r>
        <w:rPr>
          <w:rFonts w:ascii="Arial" w:eastAsia="Yu Gothic Medium" w:hAnsi="Arial"/>
          <w:kern w:val="0"/>
          <w:sz w:val="28"/>
          <w:szCs w:val="20"/>
        </w:rPr>
        <w:t>WUS update</w:t>
      </w:r>
    </w:p>
    <w:p w14:paraId="1CA54CCA" w14:textId="77777777" w:rsidR="004072E3" w:rsidRPr="004072E3" w:rsidRDefault="004072E3" w:rsidP="00435125">
      <w:pPr>
        <w:widowControl/>
        <w:spacing w:after="120" w:line="240" w:lineRule="atLeast"/>
        <w:rPr>
          <w:rFonts w:ascii="Arial" w:eastAsia="Yu Gothic Medium" w:hAnsi="Arial"/>
          <w:kern w:val="0"/>
          <w:sz w:val="20"/>
          <w:szCs w:val="20"/>
        </w:rPr>
      </w:pPr>
      <w:r w:rsidRPr="004072E3">
        <w:rPr>
          <w:rFonts w:ascii="Arial" w:eastAsia="Yu Gothic Medium" w:hAnsi="Arial"/>
          <w:kern w:val="0"/>
          <w:sz w:val="20"/>
          <w:szCs w:val="20"/>
        </w:rPr>
        <w:t>In the draft RAN2 #127 agenda, the following potential topic is listed:</w:t>
      </w:r>
    </w:p>
    <w:p w14:paraId="0CEDDFFE" w14:textId="75997EE0" w:rsidR="00435125" w:rsidRPr="00195FE7" w:rsidRDefault="00435125" w:rsidP="004072E3">
      <w:pPr>
        <w:widowControl/>
        <w:pBdr>
          <w:top w:val="single" w:sz="4" w:space="1" w:color="auto"/>
          <w:left w:val="single" w:sz="4" w:space="4" w:color="auto"/>
          <w:bottom w:val="single" w:sz="4" w:space="1" w:color="auto"/>
          <w:right w:val="single" w:sz="4" w:space="4" w:color="auto"/>
        </w:pBdr>
        <w:spacing w:after="120" w:line="240" w:lineRule="atLeast"/>
        <w:rPr>
          <w:rFonts w:ascii="Arial" w:eastAsia="Yu Gothic Medium" w:hAnsi="Arial"/>
          <w:i/>
          <w:iCs/>
          <w:kern w:val="0"/>
          <w:sz w:val="20"/>
          <w:szCs w:val="20"/>
        </w:rPr>
      </w:pPr>
      <w:r w:rsidRPr="00195FE7">
        <w:rPr>
          <w:rFonts w:ascii="Arial" w:eastAsia="Yu Gothic Medium" w:hAnsi="Arial"/>
          <w:i/>
          <w:iCs/>
          <w:kern w:val="0"/>
          <w:sz w:val="20"/>
          <w:szCs w:val="20"/>
        </w:rPr>
        <w:t xml:space="preserve">Leftover issues from RAN2#126 and remaining essential issues for study (e.g. need of WUS configuration acquisition from NES cell (if needed, what’s use cases and how it works)?, </w:t>
      </w:r>
    </w:p>
    <w:p w14:paraId="2D970708" w14:textId="5AE3F606" w:rsidR="00435125" w:rsidRDefault="00FB50FC" w:rsidP="00435125">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Following the </w:t>
      </w:r>
      <w:r w:rsidR="00435125">
        <w:rPr>
          <w:rFonts w:ascii="Arial" w:eastAsia="Yu Gothic Medium" w:hAnsi="Arial"/>
          <w:kern w:val="0"/>
          <w:sz w:val="20"/>
          <w:szCs w:val="20"/>
        </w:rPr>
        <w:t xml:space="preserve">RAN2 </w:t>
      </w:r>
      <w:r>
        <w:rPr>
          <w:rFonts w:ascii="Arial" w:eastAsia="Yu Gothic Medium" w:hAnsi="Arial"/>
          <w:kern w:val="0"/>
          <w:sz w:val="20"/>
          <w:szCs w:val="20"/>
        </w:rPr>
        <w:t xml:space="preserve">#126 </w:t>
      </w:r>
      <w:r w:rsidR="00435125">
        <w:rPr>
          <w:rFonts w:ascii="Arial" w:eastAsia="Yu Gothic Medium" w:hAnsi="Arial"/>
          <w:kern w:val="0"/>
          <w:sz w:val="20"/>
          <w:szCs w:val="20"/>
        </w:rPr>
        <w:t>agreement:</w:t>
      </w:r>
      <w:r w:rsidR="00FE5B8F">
        <w:rPr>
          <w:rFonts w:ascii="Arial" w:eastAsia="Yu Gothic Medium" w:hAnsi="Arial"/>
          <w:kern w:val="0"/>
          <w:sz w:val="20"/>
          <w:szCs w:val="20"/>
        </w:rPr>
        <w:t xml:space="preserve"> “</w:t>
      </w:r>
      <w:r w:rsidR="00FE5B8F" w:rsidRPr="00FE5B8F">
        <w:rPr>
          <w:rFonts w:ascii="Arial" w:eastAsia="Yu Gothic Medium" w:hAnsi="Arial"/>
          <w:kern w:val="0"/>
          <w:sz w:val="20"/>
          <w:szCs w:val="20"/>
        </w:rPr>
        <w:t>Once the NES UE camps on the NES cell, if the UE receives SIB change notification, the UE is expected to receive SIB1 from NES cell</w:t>
      </w:r>
      <w:r>
        <w:rPr>
          <w:rFonts w:ascii="Arial" w:eastAsia="Yu Gothic Medium" w:hAnsi="Arial"/>
          <w:kern w:val="0"/>
          <w:sz w:val="20"/>
          <w:szCs w:val="20"/>
        </w:rPr>
        <w:t>”, t</w:t>
      </w:r>
      <w:r w:rsidR="00FE5B8F">
        <w:rPr>
          <w:rFonts w:ascii="Arial" w:eastAsia="Yu Gothic Medium" w:hAnsi="Arial"/>
          <w:kern w:val="0"/>
          <w:sz w:val="20"/>
          <w:szCs w:val="20"/>
        </w:rPr>
        <w:t xml:space="preserve">his can be interpreted </w:t>
      </w:r>
      <w:r w:rsidR="00D704D0">
        <w:rPr>
          <w:rFonts w:ascii="Arial" w:eastAsia="Yu Gothic Medium" w:hAnsi="Arial"/>
          <w:kern w:val="0"/>
          <w:sz w:val="20"/>
          <w:szCs w:val="20"/>
        </w:rPr>
        <w:t xml:space="preserve">as the fact that </w:t>
      </w:r>
      <w:r w:rsidR="00615107">
        <w:rPr>
          <w:rFonts w:ascii="Arial" w:eastAsia="Yu Gothic Medium" w:hAnsi="Arial"/>
          <w:kern w:val="0"/>
          <w:sz w:val="20"/>
          <w:szCs w:val="20"/>
        </w:rPr>
        <w:t>UL WUS configuration</w:t>
      </w:r>
      <w:r w:rsidR="00642D99">
        <w:rPr>
          <w:rFonts w:ascii="Arial" w:eastAsia="Yu Gothic Medium" w:hAnsi="Arial"/>
          <w:kern w:val="0"/>
          <w:sz w:val="20"/>
          <w:szCs w:val="20"/>
        </w:rPr>
        <w:t xml:space="preserve"> for the targeted NES cell is </w:t>
      </w:r>
      <w:r w:rsidR="00D704D0">
        <w:rPr>
          <w:rFonts w:ascii="Arial" w:eastAsia="Yu Gothic Medium" w:hAnsi="Arial"/>
          <w:kern w:val="0"/>
          <w:sz w:val="20"/>
          <w:szCs w:val="20"/>
        </w:rPr>
        <w:t>n</w:t>
      </w:r>
      <w:r w:rsidR="00435125" w:rsidRPr="00282F36">
        <w:rPr>
          <w:rFonts w:ascii="Arial" w:eastAsia="Yu Gothic Medium" w:hAnsi="Arial"/>
          <w:kern w:val="0"/>
          <w:sz w:val="20"/>
          <w:szCs w:val="20"/>
        </w:rPr>
        <w:t xml:space="preserve">ot needed </w:t>
      </w:r>
      <w:r w:rsidR="00435125">
        <w:rPr>
          <w:rFonts w:ascii="Arial" w:eastAsia="Yu Gothic Medium" w:hAnsi="Arial"/>
          <w:kern w:val="0"/>
          <w:sz w:val="20"/>
          <w:szCs w:val="20"/>
        </w:rPr>
        <w:t xml:space="preserve">for UEs camping on NES cell. </w:t>
      </w:r>
      <w:r w:rsidR="00615107">
        <w:rPr>
          <w:rFonts w:ascii="Arial" w:eastAsia="Yu Gothic Medium" w:hAnsi="Arial"/>
          <w:kern w:val="0"/>
          <w:sz w:val="20"/>
          <w:szCs w:val="20"/>
        </w:rPr>
        <w:t xml:space="preserve">Indeed, </w:t>
      </w:r>
      <w:r w:rsidR="00642D99">
        <w:rPr>
          <w:rFonts w:ascii="Arial" w:eastAsia="Yu Gothic Medium" w:hAnsi="Arial"/>
          <w:kern w:val="0"/>
          <w:sz w:val="20"/>
          <w:szCs w:val="20"/>
        </w:rPr>
        <w:t xml:space="preserve">SIB1 will </w:t>
      </w:r>
      <w:r w:rsidR="00E76BBF">
        <w:rPr>
          <w:rFonts w:ascii="Arial" w:eastAsia="Yu Gothic Medium" w:hAnsi="Arial"/>
          <w:kern w:val="0"/>
          <w:sz w:val="20"/>
          <w:szCs w:val="20"/>
        </w:rPr>
        <w:t>remain valid until</w:t>
      </w:r>
      <w:r w:rsidR="00435125">
        <w:rPr>
          <w:rFonts w:ascii="Arial" w:eastAsia="Yu Gothic Medium" w:hAnsi="Arial"/>
          <w:kern w:val="0"/>
          <w:sz w:val="20"/>
          <w:szCs w:val="20"/>
        </w:rPr>
        <w:t xml:space="preserve"> is updated, </w:t>
      </w:r>
      <w:r w:rsidR="00E76BBF">
        <w:rPr>
          <w:rFonts w:ascii="Arial" w:eastAsia="Yu Gothic Medium" w:hAnsi="Arial"/>
          <w:kern w:val="0"/>
          <w:sz w:val="20"/>
          <w:szCs w:val="20"/>
        </w:rPr>
        <w:t xml:space="preserve">and </w:t>
      </w:r>
      <w:r w:rsidR="00435125">
        <w:rPr>
          <w:rFonts w:ascii="Arial" w:eastAsia="Yu Gothic Medium" w:hAnsi="Arial"/>
          <w:kern w:val="0"/>
          <w:sz w:val="20"/>
          <w:szCs w:val="20"/>
        </w:rPr>
        <w:t xml:space="preserve">legacy procedure can handle </w:t>
      </w:r>
      <w:r w:rsidR="00E76BBF">
        <w:rPr>
          <w:rFonts w:ascii="Arial" w:eastAsia="Yu Gothic Medium" w:hAnsi="Arial"/>
          <w:kern w:val="0"/>
          <w:sz w:val="20"/>
          <w:szCs w:val="20"/>
        </w:rPr>
        <w:t xml:space="preserve">SIB1 update, as per RAN2 </w:t>
      </w:r>
      <w:r w:rsidR="00360151">
        <w:rPr>
          <w:rFonts w:ascii="Arial" w:eastAsia="Yu Gothic Medium" w:hAnsi="Arial"/>
          <w:kern w:val="0"/>
          <w:sz w:val="20"/>
          <w:szCs w:val="20"/>
        </w:rPr>
        <w:t>#126 agreement</w:t>
      </w:r>
      <w:r w:rsidR="00642D99">
        <w:rPr>
          <w:rFonts w:ascii="Arial" w:eastAsia="Yu Gothic Medium" w:hAnsi="Arial"/>
          <w:kern w:val="0"/>
          <w:sz w:val="20"/>
          <w:szCs w:val="20"/>
        </w:rPr>
        <w:t>.</w:t>
      </w:r>
    </w:p>
    <w:p w14:paraId="581105D0" w14:textId="3EAB1F36" w:rsidR="00E66529" w:rsidRPr="00E66529" w:rsidRDefault="00E66529" w:rsidP="00435125">
      <w:pPr>
        <w:widowControl/>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Observation: Once a UE has successfully camped on an OD-SIB1 cell, it will not need its UL WUS configuration to acquire up-to-date SIB1 for this cell.</w:t>
      </w:r>
    </w:p>
    <w:p w14:paraId="3C13AA8F" w14:textId="626D06B8" w:rsidR="00672CA7" w:rsidRDefault="00894204" w:rsidP="00ED45B3">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Then, it is unclear what the UE should do with the UL WUS </w:t>
      </w:r>
      <w:r w:rsidR="00A72CA5">
        <w:rPr>
          <w:rFonts w:ascii="Arial" w:eastAsia="Yu Gothic Medium" w:hAnsi="Arial"/>
          <w:kern w:val="0"/>
          <w:sz w:val="20"/>
          <w:szCs w:val="20"/>
        </w:rPr>
        <w:t>configuration.</w:t>
      </w:r>
      <w:r w:rsidR="00672CA7">
        <w:rPr>
          <w:rFonts w:ascii="Arial" w:eastAsia="Yu Gothic Medium" w:hAnsi="Arial"/>
          <w:kern w:val="0"/>
          <w:sz w:val="20"/>
          <w:szCs w:val="20"/>
        </w:rPr>
        <w:t xml:space="preserve"> If the UE stays on the NES cell, then it has no need for it and could discard it, and potentially reacquire it in the future if needed.</w:t>
      </w:r>
    </w:p>
    <w:p w14:paraId="3AF82817" w14:textId="487CE12B" w:rsidR="00ED45B3" w:rsidRDefault="001058BA" w:rsidP="00ED45B3">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However, in a frequent mobility scenario</w:t>
      </w:r>
      <w:r w:rsidR="00ED45B3">
        <w:rPr>
          <w:rFonts w:ascii="Arial" w:eastAsia="Yu Gothic Medium" w:hAnsi="Arial"/>
          <w:kern w:val="0"/>
          <w:sz w:val="20"/>
          <w:szCs w:val="20"/>
        </w:rPr>
        <w:t xml:space="preserve"> </w:t>
      </w:r>
      <w:r>
        <w:rPr>
          <w:rFonts w:ascii="Arial" w:eastAsia="Yu Gothic Medium" w:hAnsi="Arial"/>
          <w:kern w:val="0"/>
          <w:sz w:val="20"/>
          <w:szCs w:val="20"/>
        </w:rPr>
        <w:t xml:space="preserve">between nearby small NES cells, </w:t>
      </w:r>
      <w:r w:rsidR="00A72CA5">
        <w:rPr>
          <w:rFonts w:ascii="Arial" w:eastAsia="Yu Gothic Medium" w:hAnsi="Arial"/>
          <w:kern w:val="0"/>
          <w:sz w:val="20"/>
          <w:szCs w:val="20"/>
        </w:rPr>
        <w:t>the UE could keep the UL WUS configuration and even keep it up to date</w:t>
      </w:r>
      <w:r w:rsidR="008955FE">
        <w:rPr>
          <w:rFonts w:ascii="Arial" w:eastAsia="Yu Gothic Medium" w:hAnsi="Arial"/>
          <w:kern w:val="0"/>
          <w:sz w:val="20"/>
          <w:szCs w:val="20"/>
        </w:rPr>
        <w:t xml:space="preserve"> if it were to leave the NES cell and then switch back to it again. Similarly, it can be discussed whether keeping other cells’ SIB1 stored could be beneficial.</w:t>
      </w:r>
    </w:p>
    <w:p w14:paraId="15F58DEF" w14:textId="74511019" w:rsidR="00435125" w:rsidRDefault="00D704D0" w:rsidP="001743F6">
      <w:pPr>
        <w:widowControl/>
        <w:spacing w:after="120" w:line="240" w:lineRule="atLeast"/>
        <w:rPr>
          <w:rFonts w:ascii="Arial" w:eastAsia="Yu Gothic Medium" w:hAnsi="Arial"/>
          <w:b/>
          <w:bCs/>
          <w:kern w:val="0"/>
          <w:sz w:val="20"/>
          <w:szCs w:val="20"/>
        </w:rPr>
      </w:pPr>
      <w:r w:rsidRPr="00D40D3D">
        <w:rPr>
          <w:rFonts w:ascii="Arial" w:eastAsia="Yu Gothic Medium" w:hAnsi="Arial"/>
          <w:b/>
          <w:bCs/>
          <w:kern w:val="0"/>
          <w:sz w:val="20"/>
          <w:szCs w:val="20"/>
        </w:rPr>
        <w:t>Proposal</w:t>
      </w:r>
      <w:r w:rsidR="00803F01">
        <w:rPr>
          <w:rFonts w:ascii="Arial" w:eastAsia="Yu Gothic Medium" w:hAnsi="Arial"/>
          <w:b/>
          <w:bCs/>
          <w:kern w:val="0"/>
          <w:sz w:val="20"/>
          <w:szCs w:val="20"/>
        </w:rPr>
        <w:t xml:space="preserve"> 4</w:t>
      </w:r>
      <w:r w:rsidRPr="00D40D3D">
        <w:rPr>
          <w:rFonts w:ascii="Arial" w:eastAsia="Yu Gothic Medium" w:hAnsi="Arial"/>
          <w:b/>
          <w:bCs/>
          <w:kern w:val="0"/>
          <w:sz w:val="20"/>
          <w:szCs w:val="20"/>
        </w:rPr>
        <w:t xml:space="preserve">: </w:t>
      </w:r>
      <w:r w:rsidR="007F01A9" w:rsidRPr="00D40D3D">
        <w:rPr>
          <w:rFonts w:ascii="Arial" w:eastAsia="Yu Gothic Medium" w:hAnsi="Arial"/>
          <w:b/>
          <w:bCs/>
          <w:kern w:val="0"/>
          <w:sz w:val="20"/>
          <w:szCs w:val="20"/>
        </w:rPr>
        <w:t>RAN2 to discuss</w:t>
      </w:r>
      <w:r w:rsidR="009928A0" w:rsidRPr="00D40D3D">
        <w:rPr>
          <w:rFonts w:ascii="Arial" w:eastAsia="Yu Gothic Medium" w:hAnsi="Arial"/>
          <w:b/>
          <w:bCs/>
          <w:kern w:val="0"/>
          <w:sz w:val="20"/>
          <w:szCs w:val="20"/>
        </w:rPr>
        <w:t xml:space="preserve"> </w:t>
      </w:r>
      <w:r w:rsidR="007F01A9" w:rsidRPr="00D40D3D">
        <w:rPr>
          <w:rFonts w:ascii="Arial" w:eastAsia="Yu Gothic Medium" w:hAnsi="Arial"/>
          <w:b/>
          <w:bCs/>
          <w:kern w:val="0"/>
          <w:sz w:val="20"/>
          <w:szCs w:val="20"/>
        </w:rPr>
        <w:t>how UE handles the serving cell’s UL WUS configuration (store it, keep it up to date</w:t>
      </w:r>
      <w:r w:rsidR="00414DE0" w:rsidRPr="00D40D3D">
        <w:rPr>
          <w:rFonts w:ascii="Arial" w:eastAsia="Yu Gothic Medium" w:hAnsi="Arial"/>
          <w:b/>
          <w:bCs/>
          <w:kern w:val="0"/>
          <w:sz w:val="20"/>
          <w:szCs w:val="20"/>
        </w:rPr>
        <w:t>, discard it</w:t>
      </w:r>
      <w:r w:rsidR="007F01A9" w:rsidRPr="00D40D3D">
        <w:rPr>
          <w:rFonts w:ascii="Arial" w:eastAsia="Yu Gothic Medium" w:hAnsi="Arial"/>
          <w:b/>
          <w:bCs/>
          <w:kern w:val="0"/>
          <w:sz w:val="20"/>
          <w:szCs w:val="20"/>
        </w:rPr>
        <w:t>) in case of future mobility o</w:t>
      </w:r>
      <w:r w:rsidRPr="00D40D3D">
        <w:rPr>
          <w:rFonts w:ascii="Arial" w:eastAsia="Yu Gothic Medium" w:hAnsi="Arial"/>
          <w:b/>
          <w:bCs/>
          <w:kern w:val="0"/>
          <w:sz w:val="20"/>
          <w:szCs w:val="20"/>
        </w:rPr>
        <w:t>nce a</w:t>
      </w:r>
      <w:r w:rsidR="00675CC0" w:rsidRPr="00D40D3D">
        <w:rPr>
          <w:rFonts w:ascii="Arial" w:eastAsia="Yu Gothic Medium" w:hAnsi="Arial"/>
          <w:b/>
          <w:bCs/>
          <w:kern w:val="0"/>
          <w:sz w:val="20"/>
          <w:szCs w:val="20"/>
        </w:rPr>
        <w:t xml:space="preserve">n OD-SIB1 procedure has been successfully completed and a UE is camping on the </w:t>
      </w:r>
      <w:r w:rsidR="00BB3873">
        <w:rPr>
          <w:rFonts w:ascii="Arial" w:eastAsia="Yu Gothic Medium" w:hAnsi="Arial"/>
          <w:b/>
          <w:bCs/>
          <w:kern w:val="0"/>
          <w:sz w:val="20"/>
          <w:szCs w:val="20"/>
        </w:rPr>
        <w:t xml:space="preserve">OD-SIB1 </w:t>
      </w:r>
      <w:r w:rsidR="00675CC0" w:rsidRPr="00D40D3D">
        <w:rPr>
          <w:rFonts w:ascii="Arial" w:eastAsia="Yu Gothic Medium" w:hAnsi="Arial"/>
          <w:b/>
          <w:bCs/>
          <w:kern w:val="0"/>
          <w:sz w:val="20"/>
          <w:szCs w:val="20"/>
        </w:rPr>
        <w:t>NES Cell</w:t>
      </w:r>
      <w:r w:rsidR="001743F6" w:rsidRPr="00D40D3D">
        <w:rPr>
          <w:rFonts w:ascii="Arial" w:eastAsia="Yu Gothic Medium" w:hAnsi="Arial"/>
          <w:b/>
          <w:bCs/>
          <w:kern w:val="0"/>
          <w:sz w:val="20"/>
          <w:szCs w:val="20"/>
        </w:rPr>
        <w:t>.</w:t>
      </w:r>
    </w:p>
    <w:p w14:paraId="1496A4F0" w14:textId="77777777" w:rsidR="008955FE" w:rsidRPr="001743F6" w:rsidRDefault="008955FE" w:rsidP="001743F6">
      <w:pPr>
        <w:widowControl/>
        <w:spacing w:after="120" w:line="240" w:lineRule="atLeast"/>
        <w:rPr>
          <w:rFonts w:ascii="Arial" w:eastAsia="Yu Gothic Medium" w:hAnsi="Arial"/>
          <w:b/>
          <w:bCs/>
          <w:kern w:val="0"/>
          <w:sz w:val="20"/>
          <w:szCs w:val="20"/>
        </w:rPr>
      </w:pPr>
    </w:p>
    <w:p w14:paraId="1C73338B" w14:textId="6DEF5827" w:rsidR="00435125" w:rsidRPr="00360151" w:rsidRDefault="00435125" w:rsidP="00D5485C">
      <w:pPr>
        <w:widowControl/>
        <w:spacing w:after="120" w:line="240" w:lineRule="atLeast"/>
        <w:rPr>
          <w:rFonts w:ascii="Arial" w:eastAsia="Yu Gothic Medium" w:hAnsi="Arial"/>
          <w:kern w:val="0"/>
          <w:sz w:val="28"/>
          <w:szCs w:val="20"/>
        </w:rPr>
      </w:pPr>
      <w:r w:rsidRPr="00360151">
        <w:rPr>
          <w:rFonts w:ascii="Arial" w:eastAsia="Yu Gothic Medium" w:hAnsi="Arial"/>
          <w:kern w:val="0"/>
          <w:sz w:val="28"/>
          <w:szCs w:val="20"/>
        </w:rPr>
        <w:t>2.</w:t>
      </w:r>
      <w:r w:rsidR="00832F58">
        <w:rPr>
          <w:rFonts w:ascii="Arial" w:eastAsia="Yu Gothic Medium" w:hAnsi="Arial"/>
          <w:kern w:val="0"/>
          <w:sz w:val="28"/>
          <w:szCs w:val="20"/>
        </w:rPr>
        <w:t>4</w:t>
      </w:r>
      <w:r w:rsidRPr="00360151">
        <w:rPr>
          <w:rFonts w:ascii="Arial" w:eastAsia="Yu Gothic Medium" w:hAnsi="Arial"/>
          <w:kern w:val="0"/>
          <w:sz w:val="28"/>
          <w:szCs w:val="20"/>
        </w:rPr>
        <w:tab/>
        <w:t>SIB1 validity</w:t>
      </w:r>
    </w:p>
    <w:p w14:paraId="0178FF51" w14:textId="75A78898" w:rsidR="005A063E" w:rsidRPr="00B50767" w:rsidRDefault="005A063E" w:rsidP="005A063E">
      <w:pPr>
        <w:widowControl/>
        <w:spacing w:after="120" w:line="240" w:lineRule="atLeast"/>
        <w:rPr>
          <w:rFonts w:ascii="Arial" w:eastAsia="Yu Gothic Medium" w:hAnsi="Arial"/>
          <w:kern w:val="0"/>
          <w:sz w:val="20"/>
          <w:szCs w:val="20"/>
        </w:rPr>
      </w:pPr>
      <w:r w:rsidRPr="00B50767">
        <w:rPr>
          <w:rFonts w:ascii="Arial" w:eastAsia="Yu Gothic Medium" w:hAnsi="Arial"/>
          <w:kern w:val="0"/>
          <w:sz w:val="20"/>
          <w:szCs w:val="20"/>
        </w:rPr>
        <w:t xml:space="preserve">In previous releases, unlike other SIBs, SIB1 </w:t>
      </w:r>
      <w:r w:rsidRPr="00B50767">
        <w:rPr>
          <w:rFonts w:ascii="Arial" w:eastAsia="DengXian" w:hAnsi="Arial"/>
          <w:kern w:val="0"/>
          <w:sz w:val="20"/>
          <w:szCs w:val="20"/>
          <w:lang w:eastAsia="zh-CN"/>
        </w:rPr>
        <w:t>is neither</w:t>
      </w:r>
      <w:r w:rsidRPr="00B50767">
        <w:rPr>
          <w:rFonts w:ascii="Arial" w:eastAsia="Yu Gothic Medium" w:hAnsi="Arial"/>
          <w:kern w:val="0"/>
          <w:sz w:val="20"/>
          <w:szCs w:val="20"/>
        </w:rPr>
        <w:t xml:space="preserve"> on-demand broadcasting</w:t>
      </w:r>
      <w:r w:rsidRPr="00B50767">
        <w:rPr>
          <w:rFonts w:ascii="Arial" w:eastAsia="DengXian" w:hAnsi="Arial"/>
          <w:kern w:val="0"/>
          <w:sz w:val="20"/>
          <w:szCs w:val="20"/>
          <w:lang w:eastAsia="zh-CN"/>
        </w:rPr>
        <w:t xml:space="preserve"> nor</w:t>
      </w:r>
      <w:r w:rsidRPr="00B50767">
        <w:rPr>
          <w:rFonts w:ascii="Arial" w:eastAsia="Yu Gothic Medium" w:hAnsi="Arial"/>
          <w:kern w:val="0"/>
          <w:sz w:val="20"/>
          <w:szCs w:val="20"/>
        </w:rPr>
        <w:t xml:space="preserve"> subject to valueTag/validity feature</w:t>
      </w:r>
      <w:r w:rsidRPr="00B50767">
        <w:rPr>
          <w:rFonts w:ascii="Arial" w:eastAsia="DengXian" w:hAnsi="Arial"/>
          <w:kern w:val="0"/>
          <w:sz w:val="20"/>
          <w:szCs w:val="20"/>
          <w:lang w:eastAsia="zh-CN"/>
        </w:rPr>
        <w:t>.</w:t>
      </w:r>
      <w:r w:rsidRPr="00B50767">
        <w:rPr>
          <w:rFonts w:ascii="Arial" w:eastAsia="Yu Gothic Medium" w:hAnsi="Arial"/>
          <w:kern w:val="0"/>
          <w:sz w:val="20"/>
          <w:szCs w:val="20"/>
        </w:rPr>
        <w:t xml:space="preserve"> SIB1 carries all the basic information for UE to perform the initial access procedure at least up to RRCSetup</w:t>
      </w:r>
      <w:r w:rsidRPr="00B50767">
        <w:rPr>
          <w:rFonts w:ascii="Arial" w:eastAsia="DengXian" w:hAnsi="Arial"/>
          <w:kern w:val="0"/>
          <w:sz w:val="20"/>
          <w:szCs w:val="20"/>
          <w:lang w:eastAsia="zh-CN"/>
        </w:rPr>
        <w:t>.</w:t>
      </w:r>
      <w:r w:rsidRPr="00B50767">
        <w:rPr>
          <w:rFonts w:ascii="Arial" w:eastAsia="Yu Gothic Medium" w:hAnsi="Arial"/>
          <w:kern w:val="0"/>
          <w:sz w:val="20"/>
          <w:szCs w:val="20"/>
        </w:rPr>
        <w:t xml:space="preserve"> </w:t>
      </w:r>
      <w:r w:rsidRPr="00B50767">
        <w:rPr>
          <w:rFonts w:ascii="Arial" w:eastAsia="DengXian" w:hAnsi="Arial"/>
          <w:kern w:val="0"/>
          <w:sz w:val="20"/>
          <w:szCs w:val="20"/>
          <w:lang w:eastAsia="zh-CN"/>
        </w:rPr>
        <w:t>M</w:t>
      </w:r>
      <w:r w:rsidRPr="00B50767">
        <w:rPr>
          <w:rFonts w:ascii="Arial" w:eastAsia="Yu Gothic Medium" w:hAnsi="Arial"/>
          <w:kern w:val="0"/>
          <w:sz w:val="20"/>
          <w:szCs w:val="20"/>
        </w:rPr>
        <w:t>ore importantly, SIB1 carries scheduling information for other SIBs</w:t>
      </w:r>
      <w:r w:rsidRPr="00B50767">
        <w:rPr>
          <w:rFonts w:ascii="Arial" w:eastAsia="DengXian" w:hAnsi="Arial"/>
          <w:kern w:val="0"/>
          <w:sz w:val="20"/>
          <w:szCs w:val="20"/>
          <w:lang w:eastAsia="zh-CN"/>
        </w:rPr>
        <w:t xml:space="preserve"> in the </w:t>
      </w:r>
      <w:r w:rsidRPr="00B50767">
        <w:rPr>
          <w:rFonts w:ascii="Arial" w:eastAsia="Yu Gothic Medium" w:hAnsi="Arial"/>
          <w:kern w:val="0"/>
          <w:sz w:val="20"/>
          <w:szCs w:val="20"/>
        </w:rPr>
        <w:t>IE SI-SchedulingInfo</w:t>
      </w:r>
      <w:r w:rsidRPr="00B50767">
        <w:rPr>
          <w:rFonts w:ascii="Arial" w:eastAsia="DengXian" w:hAnsi="Arial"/>
          <w:kern w:val="0"/>
          <w:sz w:val="20"/>
          <w:szCs w:val="20"/>
          <w:lang w:eastAsia="zh-CN"/>
        </w:rPr>
        <w:t>.</w:t>
      </w:r>
      <w:r w:rsidRPr="00B50767">
        <w:rPr>
          <w:rFonts w:ascii="Arial" w:eastAsia="Yu Gothic Medium" w:hAnsi="Arial"/>
          <w:kern w:val="0"/>
          <w:sz w:val="20"/>
          <w:szCs w:val="20"/>
        </w:rPr>
        <w:t xml:space="preserve"> </w:t>
      </w:r>
      <w:r w:rsidRPr="00B50767">
        <w:rPr>
          <w:rFonts w:ascii="Arial" w:eastAsia="DengXian" w:hAnsi="Arial"/>
          <w:kern w:val="0"/>
          <w:sz w:val="20"/>
          <w:szCs w:val="20"/>
          <w:lang w:eastAsia="zh-CN"/>
        </w:rPr>
        <w:t>This IE</w:t>
      </w:r>
      <w:r w:rsidRPr="00B50767">
        <w:rPr>
          <w:rFonts w:ascii="Arial" w:eastAsia="Yu Gothic Medium" w:hAnsi="Arial"/>
          <w:kern w:val="0"/>
          <w:sz w:val="20"/>
          <w:szCs w:val="20"/>
        </w:rPr>
        <w:t xml:space="preserve"> contains information needed for acquisition of other SIBs, also contains the information for UE to decide whether a stored version of other SIBs can be used.</w:t>
      </w:r>
    </w:p>
    <w:p w14:paraId="19E77543" w14:textId="77777777" w:rsidR="005A063E" w:rsidRPr="00B50767" w:rsidRDefault="005A063E" w:rsidP="005A063E">
      <w:pPr>
        <w:widowControl/>
        <w:spacing w:after="120" w:line="240" w:lineRule="atLeast"/>
        <w:rPr>
          <w:rFonts w:ascii="Arial" w:eastAsia="Yu Gothic Medium" w:hAnsi="Arial"/>
          <w:kern w:val="0"/>
          <w:sz w:val="20"/>
          <w:szCs w:val="20"/>
        </w:rPr>
      </w:pPr>
      <w:r w:rsidRPr="00B50767">
        <w:rPr>
          <w:rFonts w:ascii="Arial" w:eastAsia="Yu Gothic Medium" w:hAnsi="Arial"/>
          <w:kern w:val="0"/>
          <w:sz w:val="20"/>
          <w:szCs w:val="20"/>
        </w:rPr>
        <w:t>However along with introduction of on-demand SIB1 feature</w:t>
      </w:r>
    </w:p>
    <w:p w14:paraId="5F8A381B" w14:textId="74479C9D" w:rsidR="005A063E" w:rsidRPr="00B50767" w:rsidRDefault="005A063E" w:rsidP="005A063E">
      <w:pPr>
        <w:pStyle w:val="ListParagraph"/>
        <w:widowControl/>
        <w:numPr>
          <w:ilvl w:val="0"/>
          <w:numId w:val="23"/>
        </w:numPr>
        <w:spacing w:after="120" w:line="240" w:lineRule="atLeast"/>
        <w:rPr>
          <w:rFonts w:ascii="Arial" w:eastAsia="Yu Gothic Medium" w:hAnsi="Arial"/>
          <w:kern w:val="0"/>
          <w:sz w:val="20"/>
          <w:szCs w:val="20"/>
        </w:rPr>
      </w:pPr>
      <w:r w:rsidRPr="00B50767">
        <w:rPr>
          <w:rFonts w:ascii="Arial" w:eastAsia="Yu Gothic Medium" w:hAnsi="Arial"/>
          <w:kern w:val="0"/>
          <w:sz w:val="20"/>
          <w:szCs w:val="20"/>
        </w:rPr>
        <w:t xml:space="preserve">SIB1 validity is feasible at least for case 2 . A </w:t>
      </w:r>
      <w:r w:rsidRPr="00B50767">
        <w:rPr>
          <w:rFonts w:ascii="Arial" w:eastAsia="DengXian" w:hAnsi="Arial"/>
          <w:kern w:val="0"/>
          <w:sz w:val="20"/>
          <w:szCs w:val="20"/>
          <w:lang w:eastAsia="zh-CN"/>
        </w:rPr>
        <w:t>C</w:t>
      </w:r>
      <w:r w:rsidRPr="00B50767">
        <w:rPr>
          <w:rFonts w:ascii="Arial" w:eastAsia="Yu Gothic Medium" w:hAnsi="Arial"/>
          <w:kern w:val="0"/>
          <w:sz w:val="20"/>
          <w:szCs w:val="20"/>
        </w:rPr>
        <w:t>ellx’s SIB1valuetag can be provided together with its WUS configuration over neighboring cell(s) as shown in following figure. A UE who has up-to-date WUS config will has up-to-date SIB1valuetag</w:t>
      </w:r>
      <w:r w:rsidRPr="00B50767">
        <w:rPr>
          <w:rFonts w:ascii="Arial" w:eastAsia="DengXian" w:hAnsi="Arial"/>
          <w:kern w:val="0"/>
          <w:sz w:val="20"/>
          <w:szCs w:val="20"/>
          <w:lang w:eastAsia="zh-CN"/>
        </w:rPr>
        <w:t xml:space="preserve"> of a on-demand SIB1 cell</w:t>
      </w:r>
      <w:r w:rsidRPr="00B50767">
        <w:rPr>
          <w:rFonts w:ascii="Arial" w:eastAsia="Yu Gothic Medium" w:hAnsi="Arial"/>
          <w:kern w:val="0"/>
          <w:sz w:val="20"/>
          <w:szCs w:val="20"/>
        </w:rPr>
        <w:t xml:space="preserve">. After </w:t>
      </w:r>
      <w:r w:rsidRPr="00B50767">
        <w:rPr>
          <w:rFonts w:ascii="Arial" w:eastAsia="DengXian" w:hAnsi="Arial"/>
          <w:kern w:val="0"/>
          <w:sz w:val="20"/>
          <w:szCs w:val="20"/>
          <w:lang w:eastAsia="zh-CN"/>
        </w:rPr>
        <w:t xml:space="preserve">a </w:t>
      </w:r>
      <w:r w:rsidRPr="00B50767">
        <w:rPr>
          <w:rFonts w:ascii="Arial" w:eastAsia="Yu Gothic Medium" w:hAnsi="Arial"/>
          <w:kern w:val="0"/>
          <w:sz w:val="20"/>
          <w:szCs w:val="20"/>
        </w:rPr>
        <w:t xml:space="preserve">UE </w:t>
      </w:r>
      <w:r w:rsidRPr="00B50767">
        <w:rPr>
          <w:rFonts w:ascii="Arial" w:eastAsia="DengXian" w:hAnsi="Arial"/>
          <w:kern w:val="0"/>
          <w:sz w:val="20"/>
          <w:szCs w:val="20"/>
          <w:lang w:eastAsia="zh-CN"/>
        </w:rPr>
        <w:t>re</w:t>
      </w:r>
      <w:r w:rsidRPr="00B50767">
        <w:rPr>
          <w:rFonts w:ascii="Arial" w:eastAsia="Yu Gothic Medium" w:hAnsi="Arial"/>
          <w:kern w:val="0"/>
          <w:sz w:val="20"/>
          <w:szCs w:val="20"/>
        </w:rPr>
        <w:t xml:space="preserve">selects to </w:t>
      </w:r>
      <w:r w:rsidRPr="00B50767">
        <w:rPr>
          <w:rFonts w:ascii="Arial" w:eastAsia="DengXian" w:hAnsi="Arial"/>
          <w:kern w:val="0"/>
          <w:sz w:val="20"/>
          <w:szCs w:val="20"/>
          <w:lang w:eastAsia="zh-CN"/>
        </w:rPr>
        <w:t>the</w:t>
      </w:r>
      <w:r w:rsidRPr="00B50767">
        <w:rPr>
          <w:rFonts w:ascii="Arial" w:eastAsia="Yu Gothic Medium" w:hAnsi="Arial"/>
          <w:kern w:val="0"/>
          <w:sz w:val="20"/>
          <w:szCs w:val="20"/>
        </w:rPr>
        <w:t xml:space="preserve"> on-demand SIB1 cell, it will validify the stored SIB1 of this cell based on the received SIB1Valuetag from neighboring cell and decide to use the stored SIB1 version or to </w:t>
      </w:r>
      <w:r w:rsidRPr="00B50767">
        <w:rPr>
          <w:rFonts w:ascii="Arial" w:eastAsia="DengXian" w:hAnsi="Arial"/>
          <w:kern w:val="0"/>
          <w:sz w:val="20"/>
          <w:szCs w:val="20"/>
          <w:lang w:eastAsia="zh-CN"/>
        </w:rPr>
        <w:t xml:space="preserve">send WUS and </w:t>
      </w:r>
      <w:r w:rsidRPr="00B50767">
        <w:rPr>
          <w:rFonts w:ascii="Arial" w:eastAsia="Yu Gothic Medium" w:hAnsi="Arial"/>
          <w:kern w:val="0"/>
          <w:sz w:val="20"/>
          <w:szCs w:val="20"/>
        </w:rPr>
        <w:t xml:space="preserve">request SIB1. </w:t>
      </w:r>
    </w:p>
    <w:p w14:paraId="54974E2B" w14:textId="77777777" w:rsidR="005A063E" w:rsidRPr="00B50767" w:rsidRDefault="005A063E" w:rsidP="005A063E">
      <w:pPr>
        <w:pStyle w:val="ListParagraph"/>
        <w:widowControl/>
        <w:spacing w:after="120" w:line="240" w:lineRule="atLeast"/>
        <w:rPr>
          <w:rFonts w:ascii="Arial" w:eastAsia="Yu Gothic Medium" w:hAnsi="Arial"/>
          <w:kern w:val="0"/>
          <w:sz w:val="20"/>
          <w:szCs w:val="20"/>
        </w:rPr>
      </w:pPr>
      <w:r w:rsidRPr="00B50767">
        <w:rPr>
          <w:rFonts w:ascii="Arial" w:eastAsia="Yu Gothic Medium" w:hAnsi="Arial"/>
          <w:noProof/>
          <w:kern w:val="0"/>
          <w:sz w:val="20"/>
          <w:szCs w:val="20"/>
        </w:rPr>
        <w:lastRenderedPageBreak/>
        <w:drawing>
          <wp:inline distT="0" distB="0" distL="0" distR="0" wp14:anchorId="1D34FF9C" wp14:editId="31EF4B41">
            <wp:extent cx="4962796" cy="2930872"/>
            <wp:effectExtent l="0" t="0" r="0" b="3175"/>
            <wp:docPr id="1221271127"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1271127" name="Picture 1" descr="A screenshot of a computer&#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77526" cy="2939571"/>
                    </a:xfrm>
                    <a:prstGeom prst="rect">
                      <a:avLst/>
                    </a:prstGeom>
                    <a:noFill/>
                  </pic:spPr>
                </pic:pic>
              </a:graphicData>
            </a:graphic>
          </wp:inline>
        </w:drawing>
      </w:r>
    </w:p>
    <w:p w14:paraId="4B9EAE6C" w14:textId="77777777" w:rsidR="005A063E" w:rsidRPr="00B50767" w:rsidRDefault="005A063E" w:rsidP="005A063E">
      <w:pPr>
        <w:widowControl/>
        <w:spacing w:after="120" w:line="240" w:lineRule="atLeast"/>
        <w:rPr>
          <w:rFonts w:ascii="Arial" w:eastAsia="Yu Gothic Medium" w:hAnsi="Arial"/>
          <w:kern w:val="0"/>
          <w:sz w:val="20"/>
          <w:szCs w:val="20"/>
        </w:rPr>
      </w:pPr>
    </w:p>
    <w:p w14:paraId="14FA0C58" w14:textId="5D7FB104" w:rsidR="00656451" w:rsidRPr="00604A7C" w:rsidRDefault="005A063E" w:rsidP="00692D28">
      <w:pPr>
        <w:pStyle w:val="ListParagraph"/>
        <w:widowControl/>
        <w:numPr>
          <w:ilvl w:val="0"/>
          <w:numId w:val="24"/>
        </w:numPr>
        <w:spacing w:after="120" w:line="240" w:lineRule="atLeast"/>
        <w:rPr>
          <w:rFonts w:ascii="Arial" w:eastAsia="DengXian" w:hAnsi="Arial"/>
          <w:kern w:val="0"/>
          <w:sz w:val="20"/>
          <w:szCs w:val="20"/>
          <w:lang w:eastAsia="zh-CN"/>
        </w:rPr>
      </w:pPr>
      <w:r w:rsidRPr="00B50767">
        <w:rPr>
          <w:rFonts w:ascii="Arial" w:eastAsia="Yu Gothic Medium" w:hAnsi="Arial"/>
          <w:kern w:val="0"/>
          <w:sz w:val="20"/>
          <w:szCs w:val="20"/>
        </w:rPr>
        <w:t>SIB1 validity apparently will bring in a lot of more power and signalling overhead gain. By using an stored version of SIB1, UE will save to send WUS, and NW will save to send SIB1 in response.  If on-demand SIB1 is introduced, but a stored version of SIB1 cannot be valid and used after UE moving out to other cell and back to the same cell in RRC idle/inactive mode, we will not achieve optimal  signalling/power saving. For example, when one or multiple UEs are moving at the boarder of an on-demand SIB1 cell, NW will end up constantly receiving WUS/SIB1 request signalling and constantly broadcasting SIB1 in response to the requests</w:t>
      </w:r>
    </w:p>
    <w:p w14:paraId="6F16C086" w14:textId="50438FCF" w:rsidR="00692D28" w:rsidRPr="00692D28" w:rsidRDefault="00692D28" w:rsidP="005A063E">
      <w:pPr>
        <w:widowControl/>
        <w:spacing w:after="120" w:line="240" w:lineRule="atLeast"/>
        <w:rPr>
          <w:rFonts w:ascii="Arial" w:eastAsia="DengXian" w:hAnsi="Arial"/>
          <w:kern w:val="0"/>
          <w:sz w:val="20"/>
          <w:szCs w:val="20"/>
          <w:lang w:eastAsia="zh-CN"/>
        </w:rPr>
      </w:pPr>
      <w:r w:rsidRPr="00D40D3D">
        <w:rPr>
          <w:rFonts w:ascii="Arial" w:eastAsia="Yu Gothic Medium" w:hAnsi="Arial"/>
          <w:b/>
          <w:bCs/>
          <w:kern w:val="0"/>
          <w:sz w:val="20"/>
          <w:szCs w:val="20"/>
        </w:rPr>
        <w:t>Proposal</w:t>
      </w:r>
      <w:r w:rsidR="00803F01">
        <w:rPr>
          <w:rFonts w:ascii="Arial" w:eastAsia="Yu Gothic Medium" w:hAnsi="Arial"/>
          <w:b/>
          <w:bCs/>
          <w:kern w:val="0"/>
          <w:sz w:val="20"/>
          <w:szCs w:val="20"/>
        </w:rPr>
        <w:t xml:space="preserve"> 5</w:t>
      </w:r>
      <w:r w:rsidRPr="00D40D3D">
        <w:rPr>
          <w:rFonts w:ascii="Arial" w:eastAsia="Yu Gothic Medium" w:hAnsi="Arial"/>
          <w:b/>
          <w:bCs/>
          <w:kern w:val="0"/>
          <w:sz w:val="20"/>
          <w:szCs w:val="20"/>
        </w:rPr>
        <w:t xml:space="preserve">: </w:t>
      </w:r>
      <w:r w:rsidR="00C1169F">
        <w:rPr>
          <w:rFonts w:ascii="Arial" w:eastAsia="DengXian" w:hAnsi="Arial"/>
          <w:b/>
          <w:bCs/>
          <w:kern w:val="0"/>
          <w:sz w:val="20"/>
          <w:szCs w:val="20"/>
          <w:lang w:eastAsia="zh-CN"/>
        </w:rPr>
        <w:t>Support</w:t>
      </w:r>
      <w:r w:rsidR="00C1169F">
        <w:rPr>
          <w:rFonts w:ascii="Arial" w:eastAsia="DengXian" w:hAnsi="Arial" w:hint="eastAsia"/>
          <w:b/>
          <w:bCs/>
          <w:kern w:val="0"/>
          <w:sz w:val="20"/>
          <w:szCs w:val="20"/>
          <w:lang w:eastAsia="zh-CN"/>
        </w:rPr>
        <w:t xml:space="preserve"> </w:t>
      </w:r>
      <w:r>
        <w:rPr>
          <w:rFonts w:ascii="Arial" w:eastAsia="DengXian" w:hAnsi="Arial" w:hint="eastAsia"/>
          <w:b/>
          <w:bCs/>
          <w:kern w:val="0"/>
          <w:sz w:val="20"/>
          <w:szCs w:val="20"/>
          <w:lang w:eastAsia="zh-CN"/>
        </w:rPr>
        <w:t xml:space="preserve">SIB1 validity feature </w:t>
      </w:r>
      <w:r w:rsidR="00C1169F">
        <w:rPr>
          <w:rFonts w:ascii="Arial" w:eastAsia="DengXian" w:hAnsi="Arial"/>
          <w:b/>
          <w:bCs/>
          <w:kern w:val="0"/>
          <w:sz w:val="20"/>
          <w:szCs w:val="20"/>
          <w:lang w:eastAsia="zh-CN"/>
        </w:rPr>
        <w:t>along with</w:t>
      </w:r>
      <w:r>
        <w:rPr>
          <w:rFonts w:ascii="Arial" w:eastAsia="DengXian" w:hAnsi="Arial" w:hint="eastAsia"/>
          <w:b/>
          <w:bCs/>
          <w:kern w:val="0"/>
          <w:sz w:val="20"/>
          <w:szCs w:val="20"/>
          <w:lang w:eastAsia="zh-CN"/>
        </w:rPr>
        <w:t xml:space="preserve"> on-demand SIB1 feature</w:t>
      </w:r>
      <w:r w:rsidR="00F73359">
        <w:rPr>
          <w:rFonts w:ascii="Arial" w:eastAsia="DengXian" w:hAnsi="Arial"/>
          <w:b/>
          <w:bCs/>
          <w:kern w:val="0"/>
          <w:sz w:val="20"/>
          <w:szCs w:val="20"/>
          <w:lang w:eastAsia="zh-CN"/>
        </w:rPr>
        <w:t>.</w:t>
      </w:r>
    </w:p>
    <w:p w14:paraId="771F908A" w14:textId="77777777" w:rsidR="008E29D0" w:rsidRDefault="008E29D0" w:rsidP="00D5485C">
      <w:pPr>
        <w:widowControl/>
        <w:spacing w:after="120" w:line="240" w:lineRule="atLeast"/>
        <w:rPr>
          <w:rFonts w:ascii="Arial" w:eastAsia="Yu Gothic Medium" w:hAnsi="Arial"/>
          <w:kern w:val="0"/>
          <w:sz w:val="28"/>
          <w:szCs w:val="20"/>
        </w:rPr>
      </w:pPr>
    </w:p>
    <w:p w14:paraId="3F7020E2" w14:textId="18B2F35A" w:rsidR="00723B5A" w:rsidRDefault="00723B5A" w:rsidP="00D5485C">
      <w:pPr>
        <w:widowControl/>
        <w:spacing w:after="120" w:line="240" w:lineRule="atLeast"/>
        <w:rPr>
          <w:rFonts w:ascii="Arial" w:eastAsia="Yu Gothic Medium" w:hAnsi="Arial"/>
          <w:kern w:val="0"/>
          <w:sz w:val="28"/>
          <w:szCs w:val="20"/>
        </w:rPr>
      </w:pPr>
      <w:r>
        <w:rPr>
          <w:rFonts w:ascii="Arial" w:eastAsia="Yu Gothic Medium" w:hAnsi="Arial"/>
          <w:kern w:val="0"/>
          <w:sz w:val="28"/>
          <w:szCs w:val="20"/>
        </w:rPr>
        <w:t>2.</w:t>
      </w:r>
      <w:r w:rsidR="00832F58">
        <w:rPr>
          <w:rFonts w:ascii="Arial" w:eastAsia="Yu Gothic Medium" w:hAnsi="Arial"/>
          <w:kern w:val="0"/>
          <w:sz w:val="28"/>
          <w:szCs w:val="20"/>
        </w:rPr>
        <w:t>5</w:t>
      </w:r>
      <w:r>
        <w:rPr>
          <w:rFonts w:ascii="Arial" w:eastAsia="Yu Gothic Medium" w:hAnsi="Arial"/>
          <w:kern w:val="0"/>
          <w:sz w:val="28"/>
          <w:szCs w:val="20"/>
        </w:rPr>
        <w:tab/>
        <w:t xml:space="preserve">Support of </w:t>
      </w:r>
      <w:r w:rsidR="00373672">
        <w:rPr>
          <w:rFonts w:ascii="Arial" w:eastAsia="Yu Gothic Medium" w:hAnsi="Arial"/>
          <w:kern w:val="0"/>
          <w:sz w:val="28"/>
          <w:szCs w:val="20"/>
        </w:rPr>
        <w:t xml:space="preserve">Case 1and </w:t>
      </w:r>
      <w:r>
        <w:rPr>
          <w:rFonts w:ascii="Arial" w:eastAsia="Yu Gothic Medium" w:hAnsi="Arial"/>
          <w:kern w:val="0"/>
          <w:sz w:val="28"/>
          <w:szCs w:val="20"/>
        </w:rPr>
        <w:t xml:space="preserve">Case </w:t>
      </w:r>
      <w:r w:rsidR="00373672">
        <w:rPr>
          <w:rFonts w:ascii="Arial" w:eastAsia="Yu Gothic Medium" w:hAnsi="Arial"/>
          <w:kern w:val="0"/>
          <w:sz w:val="28"/>
          <w:szCs w:val="20"/>
        </w:rPr>
        <w:t>3</w:t>
      </w:r>
    </w:p>
    <w:p w14:paraId="572D7CED" w14:textId="48424FFA" w:rsidR="00B7196D" w:rsidRPr="00B7196D" w:rsidRDefault="00B7196D" w:rsidP="00D5485C">
      <w:pPr>
        <w:widowControl/>
        <w:spacing w:after="120" w:line="240" w:lineRule="atLeast"/>
        <w:rPr>
          <w:rFonts w:ascii="Arial" w:eastAsia="Yu Gothic Medium" w:hAnsi="Arial"/>
          <w:kern w:val="0"/>
          <w:sz w:val="20"/>
          <w:szCs w:val="20"/>
        </w:rPr>
      </w:pPr>
      <w:r w:rsidRPr="00B7196D">
        <w:rPr>
          <w:rFonts w:ascii="Arial" w:eastAsia="Yu Gothic Medium" w:hAnsi="Arial"/>
          <w:kern w:val="0"/>
          <w:sz w:val="20"/>
          <w:szCs w:val="20"/>
        </w:rPr>
        <w:t>During last RAN2 meeting, it was agreed that:</w:t>
      </w:r>
    </w:p>
    <w:p w14:paraId="6F34F330" w14:textId="77777777" w:rsidR="00D40383" w:rsidRPr="00423E84" w:rsidRDefault="00D40383" w:rsidP="00D40383">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 xml:space="preserve">Scenario 3 </w:t>
      </w:r>
      <w:r>
        <w:rPr>
          <w:b/>
        </w:rPr>
        <w:t>(case 1 in RAN1)</w:t>
      </w:r>
    </w:p>
    <w:p w14:paraId="5D6279B0" w14:textId="77777777" w:rsidR="00D40383" w:rsidRPr="00423E84" w:rsidRDefault="00D40383" w:rsidP="00D40383">
      <w:pPr>
        <w:pStyle w:val="Doc-text2"/>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rPr>
          <w:lang w:val="en-US"/>
        </w:rPr>
      </w:pPr>
      <w:r w:rsidRPr="00251826">
        <w:t>RAN2 to wait for RAN1’s progress whether to support scenario 3.</w:t>
      </w:r>
    </w:p>
    <w:p w14:paraId="2EA1EE5E" w14:textId="242E808A" w:rsidR="004A4FED" w:rsidRDefault="004917B1" w:rsidP="00D5485C">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Some</w:t>
      </w:r>
      <w:r w:rsidR="004A4FED">
        <w:rPr>
          <w:rFonts w:ascii="Arial" w:eastAsia="Yu Gothic Medium" w:hAnsi="Arial"/>
          <w:kern w:val="0"/>
          <w:sz w:val="20"/>
          <w:szCs w:val="20"/>
        </w:rPr>
        <w:t xml:space="preserve"> operators</w:t>
      </w:r>
      <w:r>
        <w:rPr>
          <w:rFonts w:ascii="Arial" w:eastAsia="Yu Gothic Medium" w:hAnsi="Arial"/>
          <w:kern w:val="0"/>
          <w:sz w:val="20"/>
          <w:szCs w:val="20"/>
        </w:rPr>
        <w:t xml:space="preserve"> have shown interest</w:t>
      </w:r>
      <w:r w:rsidR="004A4FED">
        <w:rPr>
          <w:rFonts w:ascii="Arial" w:eastAsia="Yu Gothic Medium" w:hAnsi="Arial"/>
          <w:kern w:val="0"/>
          <w:sz w:val="20"/>
          <w:szCs w:val="20"/>
        </w:rPr>
        <w:t xml:space="preserve"> </w:t>
      </w:r>
      <w:r>
        <w:rPr>
          <w:rFonts w:ascii="Arial" w:eastAsia="Yu Gothic Medium" w:hAnsi="Arial"/>
          <w:kern w:val="0"/>
          <w:sz w:val="20"/>
          <w:szCs w:val="20"/>
        </w:rPr>
        <w:t>i</w:t>
      </w:r>
      <w:r w:rsidR="004A4FED">
        <w:rPr>
          <w:rFonts w:ascii="Arial" w:eastAsia="Yu Gothic Medium" w:hAnsi="Arial"/>
          <w:kern w:val="0"/>
          <w:sz w:val="20"/>
          <w:szCs w:val="20"/>
        </w:rPr>
        <w:t xml:space="preserve">n this </w:t>
      </w:r>
      <w:r w:rsidR="008C2B1C">
        <w:rPr>
          <w:rFonts w:ascii="Arial" w:eastAsia="Yu Gothic Medium" w:hAnsi="Arial"/>
          <w:kern w:val="0"/>
          <w:sz w:val="20"/>
          <w:szCs w:val="20"/>
        </w:rPr>
        <w:t>topic;</w:t>
      </w:r>
      <w:r w:rsidR="004A4FED">
        <w:rPr>
          <w:rFonts w:ascii="Arial" w:eastAsia="Yu Gothic Medium" w:hAnsi="Arial"/>
          <w:kern w:val="0"/>
          <w:sz w:val="20"/>
          <w:szCs w:val="20"/>
        </w:rPr>
        <w:t xml:space="preserve"> </w:t>
      </w:r>
      <w:r>
        <w:rPr>
          <w:rFonts w:ascii="Arial" w:eastAsia="Yu Gothic Medium" w:hAnsi="Arial"/>
          <w:kern w:val="0"/>
          <w:sz w:val="20"/>
          <w:szCs w:val="20"/>
        </w:rPr>
        <w:t>however, little progress has been made and</w:t>
      </w:r>
      <w:r w:rsidR="004A4FED">
        <w:rPr>
          <w:rFonts w:ascii="Arial" w:eastAsia="Yu Gothic Medium" w:hAnsi="Arial"/>
          <w:kern w:val="0"/>
          <w:sz w:val="20"/>
          <w:szCs w:val="20"/>
        </w:rPr>
        <w:t xml:space="preserve"> RAN1 has not come to a conclusion</w:t>
      </w:r>
      <w:r>
        <w:rPr>
          <w:rFonts w:ascii="Arial" w:eastAsia="Yu Gothic Medium" w:hAnsi="Arial"/>
          <w:kern w:val="0"/>
          <w:sz w:val="20"/>
          <w:szCs w:val="20"/>
        </w:rPr>
        <w:t xml:space="preserve"> either</w:t>
      </w:r>
      <w:r w:rsidR="004A4FED">
        <w:rPr>
          <w:rFonts w:ascii="Arial" w:eastAsia="Yu Gothic Medium" w:hAnsi="Arial"/>
          <w:kern w:val="0"/>
          <w:sz w:val="20"/>
          <w:szCs w:val="20"/>
        </w:rPr>
        <w:t>.</w:t>
      </w:r>
    </w:p>
    <w:p w14:paraId="57007802" w14:textId="0ACA1A6D" w:rsidR="0068675A" w:rsidRDefault="004A4FED" w:rsidP="00D5485C">
      <w:pPr>
        <w:widowControl/>
        <w:spacing w:after="120" w:line="240" w:lineRule="atLeast"/>
        <w:rPr>
          <w:rFonts w:ascii="Arial" w:eastAsia="Yu Gothic Medium" w:hAnsi="Arial"/>
          <w:b/>
          <w:bCs/>
          <w:kern w:val="0"/>
          <w:sz w:val="20"/>
          <w:szCs w:val="20"/>
        </w:rPr>
      </w:pPr>
      <w:r w:rsidRPr="00465633">
        <w:rPr>
          <w:rFonts w:ascii="Arial" w:eastAsia="Yu Gothic Medium" w:hAnsi="Arial"/>
          <w:b/>
          <w:bCs/>
          <w:kern w:val="0"/>
          <w:sz w:val="20"/>
          <w:szCs w:val="20"/>
        </w:rPr>
        <w:t>Proposal</w:t>
      </w:r>
      <w:r w:rsidR="00803F01">
        <w:rPr>
          <w:rFonts w:ascii="Arial" w:eastAsia="Yu Gothic Medium" w:hAnsi="Arial"/>
          <w:b/>
          <w:bCs/>
          <w:kern w:val="0"/>
          <w:sz w:val="20"/>
          <w:szCs w:val="20"/>
        </w:rPr>
        <w:t xml:space="preserve"> 6</w:t>
      </w:r>
      <w:r w:rsidRPr="00465633">
        <w:rPr>
          <w:rFonts w:ascii="Arial" w:eastAsia="Yu Gothic Medium" w:hAnsi="Arial"/>
          <w:b/>
          <w:bCs/>
          <w:kern w:val="0"/>
          <w:sz w:val="20"/>
          <w:szCs w:val="20"/>
        </w:rPr>
        <w:t>: Wait for RAN1</w:t>
      </w:r>
      <w:r w:rsidR="00264D0A">
        <w:rPr>
          <w:rFonts w:ascii="Arial" w:eastAsia="Yu Gothic Medium" w:hAnsi="Arial"/>
          <w:b/>
          <w:bCs/>
          <w:kern w:val="0"/>
          <w:sz w:val="20"/>
          <w:szCs w:val="20"/>
        </w:rPr>
        <w:t xml:space="preserve"> for support of Case 1.</w:t>
      </w:r>
    </w:p>
    <w:p w14:paraId="38BFF20D" w14:textId="76ED0F90" w:rsidR="00491AA7" w:rsidRDefault="00491AA7" w:rsidP="00491AA7">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Provision of UL WUS configuration may be heavy</w:t>
      </w:r>
      <w:r w:rsidR="00B83F12">
        <w:rPr>
          <w:rFonts w:ascii="Arial" w:eastAsia="Yu Gothic Medium" w:hAnsi="Arial"/>
          <w:kern w:val="0"/>
          <w:sz w:val="20"/>
          <w:szCs w:val="20"/>
        </w:rPr>
        <w:t xml:space="preserve"> in Case 2</w:t>
      </w:r>
      <w:r w:rsidR="006D3B8B">
        <w:rPr>
          <w:rFonts w:ascii="Arial" w:eastAsia="Yu Gothic Medium" w:hAnsi="Arial"/>
          <w:kern w:val="0"/>
          <w:sz w:val="20"/>
          <w:szCs w:val="20"/>
        </w:rPr>
        <w:t xml:space="preserve"> (“at least PRACH configuration” was agreed)</w:t>
      </w:r>
      <w:r>
        <w:rPr>
          <w:rFonts w:ascii="Arial" w:eastAsia="Yu Gothic Medium" w:hAnsi="Arial"/>
          <w:kern w:val="0"/>
          <w:sz w:val="20"/>
          <w:szCs w:val="20"/>
        </w:rPr>
        <w:t>.</w:t>
      </w:r>
      <w:r w:rsidR="00B83F12">
        <w:rPr>
          <w:rFonts w:ascii="Arial" w:eastAsia="Yu Gothic Medium" w:hAnsi="Arial"/>
          <w:kern w:val="0"/>
          <w:sz w:val="20"/>
          <w:szCs w:val="20"/>
        </w:rPr>
        <w:t xml:space="preserve"> Likewise, </w:t>
      </w:r>
      <w:r w:rsidR="002C7F6E">
        <w:rPr>
          <w:rFonts w:ascii="Arial" w:eastAsia="Yu Gothic Medium" w:hAnsi="Arial"/>
          <w:kern w:val="0"/>
          <w:sz w:val="20"/>
          <w:szCs w:val="20"/>
        </w:rPr>
        <w:t>p</w:t>
      </w:r>
      <w:r>
        <w:rPr>
          <w:rFonts w:ascii="Arial" w:eastAsia="Yu Gothic Medium" w:hAnsi="Arial"/>
          <w:kern w:val="0"/>
          <w:sz w:val="20"/>
          <w:szCs w:val="20"/>
        </w:rPr>
        <w:t>rovision of full SIB1 would</w:t>
      </w:r>
      <w:r w:rsidR="002C7F6E">
        <w:rPr>
          <w:rFonts w:ascii="Arial" w:eastAsia="Yu Gothic Medium" w:hAnsi="Arial"/>
          <w:kern w:val="0"/>
          <w:sz w:val="20"/>
          <w:szCs w:val="20"/>
        </w:rPr>
        <w:t xml:space="preserve"> be even heavier</w:t>
      </w:r>
      <w:r w:rsidR="00B83F12">
        <w:rPr>
          <w:rFonts w:ascii="Arial" w:eastAsia="Yu Gothic Medium" w:hAnsi="Arial"/>
          <w:kern w:val="0"/>
          <w:sz w:val="20"/>
          <w:szCs w:val="20"/>
        </w:rPr>
        <w:t xml:space="preserve"> in Case 3</w:t>
      </w:r>
      <w:r w:rsidR="00E57D2B">
        <w:rPr>
          <w:rFonts w:ascii="Arial" w:eastAsia="Yu Gothic Medium" w:hAnsi="Arial"/>
          <w:kern w:val="0"/>
          <w:sz w:val="20"/>
          <w:szCs w:val="20"/>
        </w:rPr>
        <w:t>.</w:t>
      </w:r>
    </w:p>
    <w:p w14:paraId="295A7D35" w14:textId="67DC8D0B" w:rsidR="003B1B37" w:rsidRDefault="003A2D00" w:rsidP="00D5485C">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Since there </w:t>
      </w:r>
      <w:r w:rsidR="003B1B37">
        <w:rPr>
          <w:rFonts w:ascii="Arial" w:eastAsia="Yu Gothic Medium" w:hAnsi="Arial"/>
          <w:kern w:val="0"/>
          <w:sz w:val="20"/>
          <w:szCs w:val="20"/>
        </w:rPr>
        <w:t>may be many OD-SIB1 NES cells in a Cell A’s area</w:t>
      </w:r>
      <w:r>
        <w:rPr>
          <w:rFonts w:ascii="Arial" w:eastAsia="Yu Gothic Medium" w:hAnsi="Arial"/>
          <w:kern w:val="0"/>
          <w:sz w:val="20"/>
          <w:szCs w:val="20"/>
        </w:rPr>
        <w:t xml:space="preserve">, </w:t>
      </w:r>
      <w:r w:rsidR="00D92BA2">
        <w:rPr>
          <w:rFonts w:ascii="Arial" w:eastAsia="Yu Gothic Medium" w:hAnsi="Arial"/>
          <w:kern w:val="0"/>
          <w:sz w:val="20"/>
          <w:szCs w:val="20"/>
        </w:rPr>
        <w:t xml:space="preserve">constantly </w:t>
      </w:r>
      <w:r>
        <w:rPr>
          <w:rFonts w:ascii="Arial" w:eastAsia="Yu Gothic Medium" w:hAnsi="Arial"/>
          <w:kern w:val="0"/>
          <w:sz w:val="20"/>
          <w:szCs w:val="20"/>
        </w:rPr>
        <w:t>b</w:t>
      </w:r>
      <w:r w:rsidR="00FB3118">
        <w:rPr>
          <w:rFonts w:ascii="Arial" w:eastAsia="Yu Gothic Medium" w:hAnsi="Arial"/>
          <w:kern w:val="0"/>
          <w:sz w:val="20"/>
          <w:szCs w:val="20"/>
        </w:rPr>
        <w:t xml:space="preserve">roadcasting all </w:t>
      </w:r>
      <w:r>
        <w:rPr>
          <w:rFonts w:ascii="Arial" w:eastAsia="Yu Gothic Medium" w:hAnsi="Arial"/>
          <w:kern w:val="0"/>
          <w:sz w:val="20"/>
          <w:szCs w:val="20"/>
        </w:rPr>
        <w:t xml:space="preserve">UL WUS configurations </w:t>
      </w:r>
      <w:r w:rsidR="00305918">
        <w:rPr>
          <w:rFonts w:ascii="Arial" w:eastAsia="Yu Gothic Medium" w:hAnsi="Arial"/>
          <w:kern w:val="0"/>
          <w:sz w:val="20"/>
          <w:szCs w:val="20"/>
        </w:rPr>
        <w:t xml:space="preserve">or </w:t>
      </w:r>
      <w:r w:rsidR="00FB3118">
        <w:rPr>
          <w:rFonts w:ascii="Arial" w:eastAsia="Yu Gothic Medium" w:hAnsi="Arial"/>
          <w:kern w:val="0"/>
          <w:sz w:val="20"/>
          <w:szCs w:val="20"/>
        </w:rPr>
        <w:t>SIB1s may be cumbersome</w:t>
      </w:r>
      <w:r w:rsidR="0051157C">
        <w:rPr>
          <w:rFonts w:ascii="Arial" w:eastAsia="Yu Gothic Medium" w:hAnsi="Arial"/>
          <w:kern w:val="0"/>
          <w:sz w:val="20"/>
          <w:szCs w:val="20"/>
        </w:rPr>
        <w:t xml:space="preserve">. </w:t>
      </w:r>
      <w:r w:rsidR="00D92BA2">
        <w:rPr>
          <w:rFonts w:ascii="Arial" w:eastAsia="Yu Gothic Medium" w:hAnsi="Arial"/>
          <w:kern w:val="0"/>
          <w:sz w:val="20"/>
          <w:szCs w:val="20"/>
        </w:rPr>
        <w:t xml:space="preserve">Relying on </w:t>
      </w:r>
      <w:r w:rsidR="0051157C">
        <w:rPr>
          <w:rFonts w:ascii="Arial" w:eastAsia="Yu Gothic Medium" w:hAnsi="Arial"/>
          <w:kern w:val="0"/>
          <w:sz w:val="20"/>
          <w:szCs w:val="20"/>
        </w:rPr>
        <w:t>OD-SI to co</w:t>
      </w:r>
      <w:r w:rsidR="00AF4474">
        <w:rPr>
          <w:rFonts w:ascii="Arial" w:eastAsia="Yu Gothic Medium" w:hAnsi="Arial"/>
          <w:kern w:val="0"/>
          <w:sz w:val="20"/>
          <w:szCs w:val="20"/>
        </w:rPr>
        <w:t>n</w:t>
      </w:r>
      <w:r w:rsidR="0051157C">
        <w:rPr>
          <w:rFonts w:ascii="Arial" w:eastAsia="Yu Gothic Medium" w:hAnsi="Arial"/>
          <w:kern w:val="0"/>
          <w:sz w:val="20"/>
          <w:szCs w:val="20"/>
        </w:rPr>
        <w:t>vey UL WUS configuration</w:t>
      </w:r>
      <w:r w:rsidR="00AF4474">
        <w:rPr>
          <w:rFonts w:ascii="Arial" w:eastAsia="Yu Gothic Medium" w:hAnsi="Arial"/>
          <w:kern w:val="0"/>
          <w:sz w:val="20"/>
          <w:szCs w:val="20"/>
        </w:rPr>
        <w:t xml:space="preserve"> or SIB1</w:t>
      </w:r>
      <w:r w:rsidR="004173A6">
        <w:rPr>
          <w:rFonts w:ascii="Arial" w:eastAsia="Yu Gothic Medium" w:hAnsi="Arial"/>
          <w:kern w:val="0"/>
          <w:sz w:val="20"/>
          <w:szCs w:val="20"/>
        </w:rPr>
        <w:t xml:space="preserve"> </w:t>
      </w:r>
      <w:r w:rsidR="007F1CC6">
        <w:rPr>
          <w:rFonts w:ascii="Arial" w:eastAsia="Yu Gothic Medium" w:hAnsi="Arial"/>
          <w:kern w:val="0"/>
          <w:sz w:val="20"/>
          <w:szCs w:val="20"/>
        </w:rPr>
        <w:t xml:space="preserve">can </w:t>
      </w:r>
      <w:r w:rsidR="00D92BA2">
        <w:rPr>
          <w:rFonts w:ascii="Arial" w:eastAsia="Yu Gothic Medium" w:hAnsi="Arial"/>
          <w:kern w:val="0"/>
          <w:sz w:val="20"/>
          <w:szCs w:val="20"/>
        </w:rPr>
        <w:t xml:space="preserve">significantly </w:t>
      </w:r>
      <w:r w:rsidR="004173A6">
        <w:rPr>
          <w:rFonts w:ascii="Arial" w:eastAsia="Yu Gothic Medium" w:hAnsi="Arial"/>
          <w:kern w:val="0"/>
          <w:sz w:val="20"/>
          <w:szCs w:val="20"/>
        </w:rPr>
        <w:t>reduce the signalling load at Cell A’s side</w:t>
      </w:r>
      <w:r w:rsidR="0003748F">
        <w:rPr>
          <w:rFonts w:ascii="Arial" w:eastAsia="Yu Gothic Medium" w:hAnsi="Arial"/>
          <w:kern w:val="0"/>
          <w:sz w:val="20"/>
          <w:szCs w:val="20"/>
        </w:rPr>
        <w:t>.</w:t>
      </w:r>
    </w:p>
    <w:p w14:paraId="727C2D2A" w14:textId="2705F47E" w:rsidR="007B5556" w:rsidRDefault="00D077BB" w:rsidP="00D5485C">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The </w:t>
      </w:r>
      <w:r w:rsidR="007B5556">
        <w:rPr>
          <w:rFonts w:ascii="Arial" w:eastAsia="Yu Gothic Medium" w:hAnsi="Arial"/>
          <w:kern w:val="0"/>
          <w:sz w:val="20"/>
          <w:szCs w:val="20"/>
        </w:rPr>
        <w:t>Cell A</w:t>
      </w:r>
      <w:r w:rsidR="00E67D41">
        <w:rPr>
          <w:rFonts w:ascii="Arial" w:eastAsia="Yu Gothic Medium" w:hAnsi="Arial"/>
          <w:kern w:val="0"/>
          <w:sz w:val="20"/>
          <w:szCs w:val="20"/>
        </w:rPr>
        <w:t xml:space="preserve"> still needs to indicate to the UE that information regarding neighbouring NES cells is available. However, it</w:t>
      </w:r>
      <w:r w:rsidR="007B5556">
        <w:rPr>
          <w:rFonts w:ascii="Arial" w:eastAsia="Yu Gothic Medium" w:hAnsi="Arial"/>
          <w:kern w:val="0"/>
          <w:sz w:val="20"/>
          <w:szCs w:val="20"/>
        </w:rPr>
        <w:t xml:space="preserve"> only needs to indicate minimal information</w:t>
      </w:r>
      <w:r w:rsidR="004C5B5A">
        <w:rPr>
          <w:rFonts w:ascii="Arial" w:eastAsia="Yu Gothic Medium" w:hAnsi="Arial"/>
          <w:kern w:val="0"/>
          <w:sz w:val="20"/>
          <w:szCs w:val="20"/>
        </w:rPr>
        <w:t xml:space="preserve"> in SI</w:t>
      </w:r>
      <w:r w:rsidR="008724CB">
        <w:rPr>
          <w:rFonts w:ascii="Arial" w:eastAsia="Yu Gothic Medium" w:hAnsi="Arial"/>
          <w:kern w:val="0"/>
          <w:sz w:val="20"/>
          <w:szCs w:val="20"/>
        </w:rPr>
        <w:t xml:space="preserve">, at least Frequency and PCI </w:t>
      </w:r>
      <w:r w:rsidR="00E935CA">
        <w:rPr>
          <w:rFonts w:ascii="Arial" w:eastAsia="Yu Gothic Medium" w:hAnsi="Arial"/>
          <w:kern w:val="0"/>
          <w:sz w:val="20"/>
          <w:szCs w:val="20"/>
        </w:rPr>
        <w:t>(as per RAN2 agreement)</w:t>
      </w:r>
      <w:r w:rsidR="00BA6368">
        <w:rPr>
          <w:rFonts w:ascii="Arial" w:eastAsia="Yu Gothic Medium" w:hAnsi="Arial"/>
          <w:kern w:val="0"/>
          <w:sz w:val="20"/>
          <w:szCs w:val="20"/>
        </w:rPr>
        <w:t xml:space="preserve">, </w:t>
      </w:r>
      <w:r w:rsidR="008724CB">
        <w:rPr>
          <w:rFonts w:ascii="Arial" w:eastAsia="Yu Gothic Medium" w:hAnsi="Arial"/>
          <w:kern w:val="0"/>
          <w:sz w:val="20"/>
          <w:szCs w:val="20"/>
        </w:rPr>
        <w:t xml:space="preserve">and </w:t>
      </w:r>
      <w:r w:rsidR="00496B32">
        <w:rPr>
          <w:rFonts w:ascii="Arial" w:eastAsia="Yu Gothic Medium" w:hAnsi="Arial"/>
          <w:kern w:val="0"/>
          <w:sz w:val="20"/>
          <w:szCs w:val="20"/>
        </w:rPr>
        <w:t xml:space="preserve">the </w:t>
      </w:r>
      <w:r w:rsidR="008724CB">
        <w:rPr>
          <w:rFonts w:ascii="Arial" w:eastAsia="Yu Gothic Medium" w:hAnsi="Arial"/>
          <w:kern w:val="0"/>
          <w:sz w:val="20"/>
          <w:szCs w:val="20"/>
        </w:rPr>
        <w:t xml:space="preserve">UE can </w:t>
      </w:r>
      <w:r w:rsidR="009A247A">
        <w:rPr>
          <w:rFonts w:ascii="Arial" w:eastAsia="Yu Gothic Medium" w:hAnsi="Arial"/>
          <w:kern w:val="0"/>
          <w:sz w:val="20"/>
          <w:szCs w:val="20"/>
        </w:rPr>
        <w:t xml:space="preserve">then </w:t>
      </w:r>
      <w:r w:rsidR="008724CB">
        <w:rPr>
          <w:rFonts w:ascii="Arial" w:eastAsia="Yu Gothic Medium" w:hAnsi="Arial"/>
          <w:kern w:val="0"/>
          <w:sz w:val="20"/>
          <w:szCs w:val="20"/>
        </w:rPr>
        <w:t xml:space="preserve">request required </w:t>
      </w:r>
      <w:r w:rsidR="004E473E">
        <w:rPr>
          <w:rFonts w:ascii="Arial" w:eastAsia="Yu Gothic Medium" w:hAnsi="Arial"/>
          <w:kern w:val="0"/>
          <w:sz w:val="20"/>
          <w:szCs w:val="20"/>
        </w:rPr>
        <w:t xml:space="preserve">UL WUS configuration /SIB1 </w:t>
      </w:r>
      <w:r w:rsidR="004C5B5A">
        <w:rPr>
          <w:rFonts w:ascii="Arial" w:eastAsia="Yu Gothic Medium" w:hAnsi="Arial"/>
          <w:kern w:val="0"/>
          <w:sz w:val="20"/>
          <w:szCs w:val="20"/>
        </w:rPr>
        <w:t>for targeted NES cells</w:t>
      </w:r>
      <w:r w:rsidR="009F4EB9">
        <w:rPr>
          <w:rFonts w:ascii="Arial" w:eastAsia="Yu Gothic Medium" w:hAnsi="Arial"/>
          <w:kern w:val="0"/>
          <w:sz w:val="20"/>
          <w:szCs w:val="20"/>
        </w:rPr>
        <w:t xml:space="preserve"> via OD-SI</w:t>
      </w:r>
      <w:r w:rsidR="004C5B5A">
        <w:rPr>
          <w:rFonts w:ascii="Arial" w:eastAsia="Yu Gothic Medium" w:hAnsi="Arial"/>
          <w:kern w:val="0"/>
          <w:sz w:val="20"/>
          <w:szCs w:val="20"/>
        </w:rPr>
        <w:t>.</w:t>
      </w:r>
      <w:r w:rsidR="009F4EB9">
        <w:rPr>
          <w:rFonts w:ascii="Arial" w:eastAsia="Yu Gothic Medium" w:hAnsi="Arial"/>
          <w:kern w:val="0"/>
          <w:sz w:val="20"/>
          <w:szCs w:val="20"/>
        </w:rPr>
        <w:t xml:space="preserve"> This information would typically be located in a new </w:t>
      </w:r>
      <w:r w:rsidR="0046206C">
        <w:rPr>
          <w:rFonts w:ascii="Arial" w:eastAsia="Yu Gothic Medium" w:hAnsi="Arial"/>
          <w:kern w:val="0"/>
          <w:sz w:val="20"/>
          <w:szCs w:val="20"/>
        </w:rPr>
        <w:t>SIBx</w:t>
      </w:r>
      <w:r w:rsidR="009F4EB9">
        <w:rPr>
          <w:rFonts w:ascii="Arial" w:eastAsia="Yu Gothic Medium" w:hAnsi="Arial"/>
          <w:kern w:val="0"/>
          <w:sz w:val="20"/>
          <w:szCs w:val="20"/>
        </w:rPr>
        <w:t>.</w:t>
      </w:r>
    </w:p>
    <w:p w14:paraId="4CFF6DEB" w14:textId="40D97F16" w:rsidR="008376A0" w:rsidRPr="00282F36" w:rsidRDefault="0094478C" w:rsidP="00D5485C">
      <w:pPr>
        <w:widowControl/>
        <w:spacing w:after="120" w:line="240" w:lineRule="atLeast"/>
        <w:rPr>
          <w:rFonts w:ascii="Arial" w:eastAsia="Yu Gothic Medium" w:hAnsi="Arial"/>
          <w:kern w:val="0"/>
          <w:sz w:val="20"/>
          <w:szCs w:val="20"/>
        </w:rPr>
      </w:pPr>
      <w:r w:rsidRPr="0094478C">
        <w:rPr>
          <w:rFonts w:ascii="Arial" w:eastAsia="Yu Gothic Medium" w:hAnsi="Arial"/>
          <w:b/>
          <w:bCs/>
          <w:kern w:val="0"/>
          <w:sz w:val="20"/>
          <w:szCs w:val="20"/>
        </w:rPr>
        <w:t xml:space="preserve">Proposal 7: If Case 3 is supported, RAN2 to consider that SIB1 of a neighbouring NES Cells are encapsulated in a new SIx/SIBx of </w:t>
      </w:r>
      <w:r w:rsidR="00961F72">
        <w:rPr>
          <w:rFonts w:ascii="Arial" w:eastAsia="Yu Gothic Medium" w:hAnsi="Arial"/>
          <w:b/>
          <w:bCs/>
          <w:kern w:val="0"/>
          <w:sz w:val="20"/>
          <w:szCs w:val="20"/>
        </w:rPr>
        <w:t>C</w:t>
      </w:r>
      <w:r w:rsidRPr="0094478C">
        <w:rPr>
          <w:rFonts w:ascii="Arial" w:eastAsia="Yu Gothic Medium" w:hAnsi="Arial"/>
          <w:b/>
          <w:bCs/>
          <w:kern w:val="0"/>
          <w:sz w:val="20"/>
          <w:szCs w:val="20"/>
        </w:rPr>
        <w:t>ell A which can be</w:t>
      </w:r>
      <w:r w:rsidR="00926DE5">
        <w:rPr>
          <w:rFonts w:ascii="Arial" w:eastAsia="Yu Gothic Medium" w:hAnsi="Arial"/>
          <w:b/>
          <w:bCs/>
          <w:kern w:val="0"/>
          <w:sz w:val="20"/>
          <w:szCs w:val="20"/>
        </w:rPr>
        <w:t xml:space="preserve"> requested on-demand</w:t>
      </w:r>
      <w:r w:rsidRPr="0094478C">
        <w:rPr>
          <w:rFonts w:ascii="Arial" w:eastAsia="Yu Gothic Medium" w:hAnsi="Arial"/>
          <w:b/>
          <w:bCs/>
          <w:kern w:val="0"/>
          <w:sz w:val="20"/>
          <w:szCs w:val="20"/>
        </w:rPr>
        <w:t>.</w:t>
      </w:r>
    </w:p>
    <w:p w14:paraId="4AFA246A" w14:textId="77777777" w:rsidR="00EA2522" w:rsidRPr="00123DC1" w:rsidRDefault="00EA2522" w:rsidP="00EA2522">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lastRenderedPageBreak/>
        <w:t>3. Conclusion</w:t>
      </w:r>
    </w:p>
    <w:p w14:paraId="7953E0AE" w14:textId="707E29AA" w:rsidR="00EA2522" w:rsidRDefault="00EA2522" w:rsidP="00EA2522">
      <w:pPr>
        <w:widowControl/>
        <w:spacing w:line="240" w:lineRule="atLeast"/>
        <w:rPr>
          <w:rFonts w:ascii="Arial" w:eastAsia="Yu Gothic Medium" w:hAnsi="Arial"/>
          <w:kern w:val="0"/>
          <w:sz w:val="20"/>
          <w:szCs w:val="20"/>
        </w:rPr>
      </w:pPr>
      <w:r w:rsidRPr="00123DC1">
        <w:rPr>
          <w:rFonts w:ascii="Arial" w:eastAsia="Yu Gothic Medium" w:hAnsi="Arial" w:hint="eastAsia"/>
          <w:kern w:val="0"/>
          <w:sz w:val="20"/>
          <w:szCs w:val="20"/>
        </w:rPr>
        <w:t xml:space="preserve">In this contribution we discussed </w:t>
      </w:r>
      <w:r w:rsidR="006D03EF">
        <w:rPr>
          <w:rFonts w:ascii="Arial" w:eastAsia="Yu Gothic Medium" w:hAnsi="Arial" w:hint="eastAsia"/>
          <w:kern w:val="0"/>
          <w:sz w:val="20"/>
          <w:szCs w:val="20"/>
        </w:rPr>
        <w:t>support of on-demand SIB1 for UEs in Idle/Inactive and made the following proposals.</w:t>
      </w:r>
    </w:p>
    <w:p w14:paraId="47B6BF3B" w14:textId="77777777" w:rsidR="00EE475A" w:rsidRDefault="00EE475A" w:rsidP="00EA2522">
      <w:pPr>
        <w:widowControl/>
        <w:spacing w:line="240" w:lineRule="atLeast"/>
        <w:rPr>
          <w:rFonts w:ascii="Arial" w:eastAsia="Yu Gothic Medium" w:hAnsi="Arial"/>
          <w:kern w:val="0"/>
          <w:sz w:val="20"/>
          <w:szCs w:val="20"/>
        </w:rPr>
      </w:pPr>
    </w:p>
    <w:p w14:paraId="57B22282" w14:textId="77777777" w:rsidR="00F73359" w:rsidRDefault="00F73359" w:rsidP="00F73359">
      <w:pPr>
        <w:widowControl/>
        <w:spacing w:after="120" w:line="240" w:lineRule="atLeast"/>
        <w:rPr>
          <w:rFonts w:ascii="Arial" w:eastAsia="Yu Gothic Medium" w:hAnsi="Arial"/>
          <w:kern w:val="0"/>
          <w:sz w:val="20"/>
          <w:szCs w:val="20"/>
        </w:rPr>
      </w:pPr>
      <w:r w:rsidRPr="00981FEE">
        <w:rPr>
          <w:rFonts w:ascii="Arial" w:eastAsia="Yu Gothic Medium" w:hAnsi="Arial"/>
          <w:b/>
          <w:kern w:val="0"/>
          <w:sz w:val="20"/>
          <w:szCs w:val="20"/>
        </w:rPr>
        <w:t>Proposal</w:t>
      </w:r>
      <w:r>
        <w:rPr>
          <w:rFonts w:ascii="Arial" w:eastAsia="Yu Gothic Medium" w:hAnsi="Arial"/>
          <w:b/>
          <w:kern w:val="0"/>
          <w:sz w:val="20"/>
          <w:szCs w:val="20"/>
        </w:rPr>
        <w:t xml:space="preserve"> 1</w:t>
      </w:r>
      <w:r w:rsidRPr="00981FEE">
        <w:rPr>
          <w:rFonts w:ascii="Arial" w:eastAsia="Yu Gothic Medium" w:hAnsi="Arial"/>
          <w:b/>
          <w:kern w:val="0"/>
          <w:sz w:val="20"/>
          <w:szCs w:val="20"/>
        </w:rPr>
        <w:t>:</w:t>
      </w:r>
      <w:r>
        <w:rPr>
          <w:rFonts w:ascii="Arial" w:eastAsia="Yu Gothic Medium" w:hAnsi="Arial"/>
          <w:b/>
          <w:kern w:val="0"/>
          <w:sz w:val="20"/>
          <w:szCs w:val="20"/>
        </w:rPr>
        <w:t xml:space="preserve"> </w:t>
      </w:r>
      <w:r>
        <w:rPr>
          <w:rFonts w:ascii="Arial" w:eastAsia="Yu Gothic Medium" w:hAnsi="Arial" w:hint="eastAsia"/>
          <w:b/>
          <w:kern w:val="0"/>
          <w:sz w:val="20"/>
          <w:szCs w:val="20"/>
        </w:rPr>
        <w:t>The UE should not miss paging occasion(s) on the current camping cell, while the UE is wating for SIB1 transmission on NES cell. It is up to UE implementation how to ensure this.</w:t>
      </w:r>
    </w:p>
    <w:p w14:paraId="5D9A701E" w14:textId="77777777" w:rsidR="00F73359" w:rsidRDefault="00F73359" w:rsidP="00F73359">
      <w:pPr>
        <w:widowControl/>
        <w:spacing w:after="120" w:line="240" w:lineRule="atLeast"/>
        <w:rPr>
          <w:rFonts w:ascii="Arial" w:eastAsia="Yu Gothic Medium" w:hAnsi="Arial"/>
          <w:kern w:val="0"/>
          <w:sz w:val="20"/>
          <w:szCs w:val="20"/>
        </w:rPr>
      </w:pPr>
      <w:r w:rsidRPr="00981FEE">
        <w:rPr>
          <w:rFonts w:ascii="Arial" w:eastAsia="Yu Gothic Medium" w:hAnsi="Arial"/>
          <w:b/>
          <w:kern w:val="0"/>
          <w:sz w:val="20"/>
          <w:szCs w:val="20"/>
        </w:rPr>
        <w:t>Proposal</w:t>
      </w:r>
      <w:r>
        <w:rPr>
          <w:rFonts w:ascii="Arial" w:eastAsia="Yu Gothic Medium" w:hAnsi="Arial"/>
          <w:b/>
          <w:kern w:val="0"/>
          <w:sz w:val="20"/>
          <w:szCs w:val="20"/>
        </w:rPr>
        <w:t xml:space="preserve"> 2</w:t>
      </w:r>
      <w:r w:rsidRPr="00981FEE">
        <w:rPr>
          <w:rFonts w:ascii="Arial" w:eastAsia="Yu Gothic Medium" w:hAnsi="Arial"/>
          <w:b/>
          <w:kern w:val="0"/>
          <w:sz w:val="20"/>
          <w:szCs w:val="20"/>
        </w:rPr>
        <w:t>:</w:t>
      </w:r>
      <w:r>
        <w:rPr>
          <w:rFonts w:ascii="Arial" w:eastAsia="Yu Gothic Medium" w:hAnsi="Arial"/>
          <w:b/>
          <w:kern w:val="0"/>
          <w:sz w:val="20"/>
          <w:szCs w:val="20"/>
        </w:rPr>
        <w:t xml:space="preserve"> </w:t>
      </w:r>
      <w:r>
        <w:rPr>
          <w:rFonts w:ascii="Arial" w:eastAsia="Yu Gothic Medium" w:hAnsi="Arial" w:hint="eastAsia"/>
          <w:b/>
          <w:kern w:val="0"/>
          <w:sz w:val="20"/>
          <w:szCs w:val="20"/>
        </w:rPr>
        <w:t>The UE selects the 2</w:t>
      </w:r>
      <w:r w:rsidRPr="00BC3ECD">
        <w:rPr>
          <w:rFonts w:ascii="Arial" w:eastAsia="Yu Gothic Medium" w:hAnsi="Arial"/>
          <w:b/>
          <w:kern w:val="0"/>
          <w:sz w:val="20"/>
          <w:szCs w:val="20"/>
          <w:vertAlign w:val="superscript"/>
        </w:rPr>
        <w:t>nd</w:t>
      </w:r>
      <w:r>
        <w:rPr>
          <w:rFonts w:ascii="Arial" w:eastAsia="Yu Gothic Medium" w:hAnsi="Arial" w:hint="eastAsia"/>
          <w:b/>
          <w:kern w:val="0"/>
          <w:sz w:val="20"/>
          <w:szCs w:val="20"/>
        </w:rPr>
        <w:t xml:space="preserve"> best cell, if the UE considers the NES cell is not suitable for camping or the UE cannot receive the SIB1 on the NES cell, as baseline.</w:t>
      </w:r>
    </w:p>
    <w:p w14:paraId="5E9B1085" w14:textId="77777777" w:rsidR="00F73359" w:rsidRPr="001B311D" w:rsidRDefault="00F73359" w:rsidP="00F73359">
      <w:pPr>
        <w:widowControl/>
        <w:spacing w:after="120" w:line="240" w:lineRule="atLeast"/>
        <w:rPr>
          <w:rFonts w:ascii="Arial" w:eastAsia="Yu Gothic Medium" w:hAnsi="Arial"/>
          <w:b/>
          <w:kern w:val="0"/>
          <w:sz w:val="20"/>
          <w:szCs w:val="20"/>
        </w:rPr>
      </w:pPr>
      <w:r w:rsidRPr="001B311D">
        <w:rPr>
          <w:rFonts w:ascii="Arial" w:eastAsia="Yu Gothic Medium" w:hAnsi="Arial"/>
          <w:b/>
          <w:kern w:val="0"/>
          <w:sz w:val="20"/>
          <w:szCs w:val="20"/>
        </w:rPr>
        <w:t xml:space="preserve">Proposal </w:t>
      </w:r>
      <w:r>
        <w:rPr>
          <w:rFonts w:ascii="Arial" w:eastAsia="Yu Gothic Medium" w:hAnsi="Arial" w:hint="eastAsia"/>
          <w:b/>
          <w:kern w:val="0"/>
          <w:sz w:val="20"/>
          <w:szCs w:val="20"/>
        </w:rPr>
        <w:t>3</w:t>
      </w:r>
      <w:r w:rsidRPr="001B311D">
        <w:rPr>
          <w:rFonts w:ascii="Arial" w:eastAsia="Yu Gothic Medium" w:hAnsi="Arial"/>
          <w:b/>
          <w:kern w:val="0"/>
          <w:sz w:val="20"/>
          <w:szCs w:val="20"/>
        </w:rPr>
        <w:t xml:space="preserve">: </w:t>
      </w:r>
      <w:r>
        <w:rPr>
          <w:rFonts w:ascii="Arial" w:eastAsia="Yu Gothic Medium" w:hAnsi="Arial" w:hint="eastAsia"/>
          <w:b/>
          <w:kern w:val="0"/>
          <w:sz w:val="20"/>
          <w:szCs w:val="20"/>
        </w:rPr>
        <w:t xml:space="preserve">RAN2 to </w:t>
      </w:r>
      <w:r>
        <w:rPr>
          <w:rFonts w:ascii="Arial" w:eastAsia="Yu Gothic Medium" w:hAnsi="Arial"/>
          <w:b/>
          <w:kern w:val="0"/>
          <w:sz w:val="20"/>
          <w:szCs w:val="20"/>
        </w:rPr>
        <w:t>assume</w:t>
      </w:r>
      <w:r>
        <w:rPr>
          <w:rFonts w:ascii="Arial" w:eastAsia="Yu Gothic Medium" w:hAnsi="Arial" w:hint="eastAsia"/>
          <w:b/>
          <w:kern w:val="0"/>
          <w:sz w:val="20"/>
          <w:szCs w:val="20"/>
        </w:rPr>
        <w:t xml:space="preserve"> the Msg3-based OD-SIB1 request is not </w:t>
      </w:r>
      <w:r>
        <w:rPr>
          <w:rFonts w:ascii="Arial" w:eastAsia="Yu Gothic Medium" w:hAnsi="Arial"/>
          <w:b/>
          <w:kern w:val="0"/>
          <w:sz w:val="20"/>
          <w:szCs w:val="20"/>
        </w:rPr>
        <w:t>considered</w:t>
      </w:r>
      <w:r>
        <w:rPr>
          <w:rFonts w:ascii="Arial" w:eastAsia="Yu Gothic Medium" w:hAnsi="Arial" w:hint="eastAsia"/>
          <w:b/>
          <w:kern w:val="0"/>
          <w:sz w:val="20"/>
          <w:szCs w:val="20"/>
        </w:rPr>
        <w:t xml:space="preserve"> in Rel-</w:t>
      </w:r>
      <w:r>
        <w:rPr>
          <w:rFonts w:ascii="Arial" w:eastAsia="Yu Gothic Medium" w:hAnsi="Arial"/>
          <w:b/>
          <w:kern w:val="0"/>
          <w:sz w:val="20"/>
          <w:szCs w:val="20"/>
        </w:rPr>
        <w:t>19</w:t>
      </w:r>
      <w:r>
        <w:rPr>
          <w:rFonts w:ascii="Arial" w:eastAsia="Yu Gothic Medium" w:hAnsi="Arial" w:hint="eastAsia"/>
          <w:b/>
          <w:kern w:val="0"/>
          <w:sz w:val="20"/>
          <w:szCs w:val="20"/>
        </w:rPr>
        <w:t>.</w:t>
      </w:r>
    </w:p>
    <w:p w14:paraId="64889522" w14:textId="77777777" w:rsidR="00F73359" w:rsidRDefault="00F73359" w:rsidP="00F73359">
      <w:pPr>
        <w:widowControl/>
        <w:spacing w:after="120" w:line="240" w:lineRule="atLeast"/>
        <w:rPr>
          <w:rFonts w:ascii="Arial" w:eastAsia="Yu Gothic Medium" w:hAnsi="Arial"/>
          <w:b/>
          <w:bCs/>
          <w:kern w:val="0"/>
          <w:sz w:val="20"/>
          <w:szCs w:val="20"/>
        </w:rPr>
      </w:pPr>
      <w:r w:rsidRPr="00D40D3D">
        <w:rPr>
          <w:rFonts w:ascii="Arial" w:eastAsia="Yu Gothic Medium" w:hAnsi="Arial"/>
          <w:b/>
          <w:bCs/>
          <w:kern w:val="0"/>
          <w:sz w:val="20"/>
          <w:szCs w:val="20"/>
        </w:rPr>
        <w:t>Proposal</w:t>
      </w:r>
      <w:r>
        <w:rPr>
          <w:rFonts w:ascii="Arial" w:eastAsia="Yu Gothic Medium" w:hAnsi="Arial"/>
          <w:b/>
          <w:bCs/>
          <w:kern w:val="0"/>
          <w:sz w:val="20"/>
          <w:szCs w:val="20"/>
        </w:rPr>
        <w:t xml:space="preserve"> 4</w:t>
      </w:r>
      <w:r w:rsidRPr="00D40D3D">
        <w:rPr>
          <w:rFonts w:ascii="Arial" w:eastAsia="Yu Gothic Medium" w:hAnsi="Arial"/>
          <w:b/>
          <w:bCs/>
          <w:kern w:val="0"/>
          <w:sz w:val="20"/>
          <w:szCs w:val="20"/>
        </w:rPr>
        <w:t xml:space="preserve">: RAN2 to discuss how UE handles the serving cell’s UL WUS configuration (store it, keep it up to date, discard it) in case of future mobility once an OD-SIB1 procedure has been successfully completed and a UE is camping on the </w:t>
      </w:r>
      <w:r>
        <w:rPr>
          <w:rFonts w:ascii="Arial" w:eastAsia="Yu Gothic Medium" w:hAnsi="Arial"/>
          <w:b/>
          <w:bCs/>
          <w:kern w:val="0"/>
          <w:sz w:val="20"/>
          <w:szCs w:val="20"/>
        </w:rPr>
        <w:t xml:space="preserve">OD-SIB1 </w:t>
      </w:r>
      <w:r w:rsidRPr="00D40D3D">
        <w:rPr>
          <w:rFonts w:ascii="Arial" w:eastAsia="Yu Gothic Medium" w:hAnsi="Arial"/>
          <w:b/>
          <w:bCs/>
          <w:kern w:val="0"/>
          <w:sz w:val="20"/>
          <w:szCs w:val="20"/>
        </w:rPr>
        <w:t>NES Cell.</w:t>
      </w:r>
    </w:p>
    <w:p w14:paraId="161D3596" w14:textId="5F327D43" w:rsidR="00F73359" w:rsidRPr="00692D28" w:rsidRDefault="00F73359" w:rsidP="00F73359">
      <w:pPr>
        <w:widowControl/>
        <w:spacing w:after="120" w:line="240" w:lineRule="atLeast"/>
        <w:rPr>
          <w:rFonts w:ascii="Arial" w:eastAsia="DengXian" w:hAnsi="Arial"/>
          <w:kern w:val="0"/>
          <w:sz w:val="20"/>
          <w:szCs w:val="20"/>
          <w:lang w:eastAsia="zh-CN"/>
        </w:rPr>
      </w:pPr>
      <w:r w:rsidRPr="00D40D3D">
        <w:rPr>
          <w:rFonts w:ascii="Arial" w:eastAsia="Yu Gothic Medium" w:hAnsi="Arial"/>
          <w:b/>
          <w:bCs/>
          <w:kern w:val="0"/>
          <w:sz w:val="20"/>
          <w:szCs w:val="20"/>
        </w:rPr>
        <w:t>Proposal</w:t>
      </w:r>
      <w:r>
        <w:rPr>
          <w:rFonts w:ascii="Arial" w:eastAsia="Yu Gothic Medium" w:hAnsi="Arial"/>
          <w:b/>
          <w:bCs/>
          <w:kern w:val="0"/>
          <w:sz w:val="20"/>
          <w:szCs w:val="20"/>
        </w:rPr>
        <w:t xml:space="preserve"> 5</w:t>
      </w:r>
      <w:r w:rsidRPr="00D40D3D">
        <w:rPr>
          <w:rFonts w:ascii="Arial" w:eastAsia="Yu Gothic Medium" w:hAnsi="Arial"/>
          <w:b/>
          <w:bCs/>
          <w:kern w:val="0"/>
          <w:sz w:val="20"/>
          <w:szCs w:val="20"/>
        </w:rPr>
        <w:t xml:space="preserve">: </w:t>
      </w:r>
      <w:r>
        <w:rPr>
          <w:rFonts w:ascii="Arial" w:eastAsia="DengXian" w:hAnsi="Arial"/>
          <w:b/>
          <w:bCs/>
          <w:kern w:val="0"/>
          <w:sz w:val="20"/>
          <w:szCs w:val="20"/>
          <w:lang w:eastAsia="zh-CN"/>
        </w:rPr>
        <w:t>Support</w:t>
      </w:r>
      <w:r>
        <w:rPr>
          <w:rFonts w:ascii="Arial" w:eastAsia="DengXian" w:hAnsi="Arial" w:hint="eastAsia"/>
          <w:b/>
          <w:bCs/>
          <w:kern w:val="0"/>
          <w:sz w:val="20"/>
          <w:szCs w:val="20"/>
          <w:lang w:eastAsia="zh-CN"/>
        </w:rPr>
        <w:t xml:space="preserve"> SIB1 validity feature </w:t>
      </w:r>
      <w:r>
        <w:rPr>
          <w:rFonts w:ascii="Arial" w:eastAsia="DengXian" w:hAnsi="Arial"/>
          <w:b/>
          <w:bCs/>
          <w:kern w:val="0"/>
          <w:sz w:val="20"/>
          <w:szCs w:val="20"/>
          <w:lang w:eastAsia="zh-CN"/>
        </w:rPr>
        <w:t>along with</w:t>
      </w:r>
      <w:r>
        <w:rPr>
          <w:rFonts w:ascii="Arial" w:eastAsia="DengXian" w:hAnsi="Arial" w:hint="eastAsia"/>
          <w:b/>
          <w:bCs/>
          <w:kern w:val="0"/>
          <w:sz w:val="20"/>
          <w:szCs w:val="20"/>
          <w:lang w:eastAsia="zh-CN"/>
        </w:rPr>
        <w:t xml:space="preserve"> on-demand SIB1 feature</w:t>
      </w:r>
      <w:r>
        <w:rPr>
          <w:rFonts w:ascii="Arial" w:eastAsia="DengXian" w:hAnsi="Arial"/>
          <w:b/>
          <w:bCs/>
          <w:kern w:val="0"/>
          <w:sz w:val="20"/>
          <w:szCs w:val="20"/>
          <w:lang w:eastAsia="zh-CN"/>
        </w:rPr>
        <w:t>.</w:t>
      </w:r>
    </w:p>
    <w:p w14:paraId="7A54075F" w14:textId="77777777" w:rsidR="00F73359" w:rsidRDefault="00F73359" w:rsidP="00F73359">
      <w:pPr>
        <w:widowControl/>
        <w:spacing w:after="120" w:line="240" w:lineRule="atLeast"/>
        <w:rPr>
          <w:rFonts w:ascii="Arial" w:eastAsia="Yu Gothic Medium" w:hAnsi="Arial"/>
          <w:b/>
          <w:bCs/>
          <w:kern w:val="0"/>
          <w:sz w:val="20"/>
          <w:szCs w:val="20"/>
        </w:rPr>
      </w:pPr>
      <w:r w:rsidRPr="00465633">
        <w:rPr>
          <w:rFonts w:ascii="Arial" w:eastAsia="Yu Gothic Medium" w:hAnsi="Arial"/>
          <w:b/>
          <w:bCs/>
          <w:kern w:val="0"/>
          <w:sz w:val="20"/>
          <w:szCs w:val="20"/>
        </w:rPr>
        <w:t>Proposal</w:t>
      </w:r>
      <w:r>
        <w:rPr>
          <w:rFonts w:ascii="Arial" w:eastAsia="Yu Gothic Medium" w:hAnsi="Arial"/>
          <w:b/>
          <w:bCs/>
          <w:kern w:val="0"/>
          <w:sz w:val="20"/>
          <w:szCs w:val="20"/>
        </w:rPr>
        <w:t xml:space="preserve"> 6</w:t>
      </w:r>
      <w:r w:rsidRPr="00465633">
        <w:rPr>
          <w:rFonts w:ascii="Arial" w:eastAsia="Yu Gothic Medium" w:hAnsi="Arial"/>
          <w:b/>
          <w:bCs/>
          <w:kern w:val="0"/>
          <w:sz w:val="20"/>
          <w:szCs w:val="20"/>
        </w:rPr>
        <w:t>: Wait for RAN1</w:t>
      </w:r>
      <w:r>
        <w:rPr>
          <w:rFonts w:ascii="Arial" w:eastAsia="Yu Gothic Medium" w:hAnsi="Arial"/>
          <w:b/>
          <w:bCs/>
          <w:kern w:val="0"/>
          <w:sz w:val="20"/>
          <w:szCs w:val="20"/>
        </w:rPr>
        <w:t xml:space="preserve"> for support of Case 1.</w:t>
      </w:r>
    </w:p>
    <w:p w14:paraId="0EE444E5" w14:textId="11F2FD62" w:rsidR="00183232" w:rsidRDefault="00183232" w:rsidP="00F73359">
      <w:pPr>
        <w:widowControl/>
        <w:spacing w:after="120" w:line="240" w:lineRule="atLeast"/>
        <w:rPr>
          <w:rFonts w:ascii="Arial" w:eastAsia="Yu Gothic Medium" w:hAnsi="Arial"/>
          <w:b/>
          <w:bCs/>
          <w:kern w:val="0"/>
          <w:sz w:val="20"/>
          <w:szCs w:val="20"/>
        </w:rPr>
      </w:pPr>
      <w:r w:rsidRPr="0094478C">
        <w:rPr>
          <w:rFonts w:ascii="Arial" w:eastAsia="Yu Gothic Medium" w:hAnsi="Arial"/>
          <w:b/>
          <w:bCs/>
          <w:kern w:val="0"/>
          <w:sz w:val="20"/>
          <w:szCs w:val="20"/>
        </w:rPr>
        <w:t xml:space="preserve">Proposal 7: If Case 3 is supported, RAN2 to consider that SIB1 of a neighbouring NES Cells are encapsulated in a new SIx/SIBx of </w:t>
      </w:r>
      <w:r>
        <w:rPr>
          <w:rFonts w:ascii="Arial" w:eastAsia="Yu Gothic Medium" w:hAnsi="Arial"/>
          <w:b/>
          <w:bCs/>
          <w:kern w:val="0"/>
          <w:sz w:val="20"/>
          <w:szCs w:val="20"/>
        </w:rPr>
        <w:t>C</w:t>
      </w:r>
      <w:r w:rsidRPr="0094478C">
        <w:rPr>
          <w:rFonts w:ascii="Arial" w:eastAsia="Yu Gothic Medium" w:hAnsi="Arial"/>
          <w:b/>
          <w:bCs/>
          <w:kern w:val="0"/>
          <w:sz w:val="20"/>
          <w:szCs w:val="20"/>
        </w:rPr>
        <w:t>ell A which can be</w:t>
      </w:r>
      <w:r>
        <w:rPr>
          <w:rFonts w:ascii="Arial" w:eastAsia="Yu Gothic Medium" w:hAnsi="Arial"/>
          <w:b/>
          <w:bCs/>
          <w:kern w:val="0"/>
          <w:sz w:val="20"/>
          <w:szCs w:val="20"/>
        </w:rPr>
        <w:t xml:space="preserve"> requested on-demand</w:t>
      </w:r>
      <w:r>
        <w:rPr>
          <w:rFonts w:ascii="Arial" w:eastAsia="Yu Gothic Medium" w:hAnsi="Arial"/>
          <w:b/>
          <w:bCs/>
          <w:kern w:val="0"/>
          <w:sz w:val="20"/>
          <w:szCs w:val="20"/>
        </w:rPr>
        <w:t>.</w:t>
      </w:r>
    </w:p>
    <w:p w14:paraId="19882D02" w14:textId="6746608D" w:rsidR="00EA2522" w:rsidRPr="00123DC1"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References</w:t>
      </w:r>
    </w:p>
    <w:p w14:paraId="0495F0BC" w14:textId="57C14D2B" w:rsidR="00821E05" w:rsidRPr="00123DC1" w:rsidRDefault="00821E05" w:rsidP="00821E05">
      <w:pPr>
        <w:widowControl/>
        <w:adjustRightInd w:val="0"/>
        <w:spacing w:line="240" w:lineRule="atLeast"/>
        <w:jc w:val="left"/>
        <w:rPr>
          <w:rFonts w:ascii="Arial" w:eastAsia="Yu Gothic Medium" w:hAnsi="Arial"/>
          <w:kern w:val="0"/>
          <w:sz w:val="20"/>
          <w:szCs w:val="20"/>
        </w:rPr>
      </w:pPr>
      <w:r w:rsidRPr="00123DC1">
        <w:rPr>
          <w:rFonts w:ascii="Arial" w:eastAsia="Yu Gothic Medium" w:hAnsi="Arial" w:hint="eastAsia"/>
          <w:kern w:val="0"/>
          <w:sz w:val="20"/>
          <w:szCs w:val="20"/>
        </w:rPr>
        <w:t xml:space="preserve">[1] </w:t>
      </w:r>
      <w:r w:rsidR="00387F77" w:rsidRPr="00387F77">
        <w:rPr>
          <w:rFonts w:ascii="Arial" w:eastAsia="Yu Gothic Medium" w:hAnsi="Arial"/>
          <w:kern w:val="0"/>
          <w:sz w:val="20"/>
          <w:szCs w:val="20"/>
        </w:rPr>
        <w:t>R2-2403731</w:t>
      </w:r>
      <w:r w:rsidR="00387F77">
        <w:rPr>
          <w:rFonts w:ascii="Arial" w:eastAsia="Yu Gothic Medium" w:hAnsi="Arial" w:hint="eastAsia"/>
          <w:kern w:val="0"/>
          <w:sz w:val="20"/>
          <w:szCs w:val="20"/>
        </w:rPr>
        <w:t xml:space="preserve">, </w:t>
      </w:r>
      <w:r w:rsidR="00020502" w:rsidRPr="00020502">
        <w:rPr>
          <w:rFonts w:ascii="Arial" w:eastAsia="Yu Gothic Medium" w:hAnsi="Arial"/>
          <w:kern w:val="0"/>
          <w:sz w:val="20"/>
          <w:szCs w:val="20"/>
        </w:rPr>
        <w:t xml:space="preserve">Report from session on V2X/SL, R19 NES and MOB </w:t>
      </w:r>
    </w:p>
    <w:p w14:paraId="0DA8685F" w14:textId="20CDC352" w:rsidR="009071F6" w:rsidRDefault="009071F6" w:rsidP="00EA2522">
      <w:pPr>
        <w:widowControl/>
        <w:spacing w:line="240" w:lineRule="atLeast"/>
        <w:rPr>
          <w:rFonts w:ascii="Arial" w:eastAsia="Yu Gothic Medium" w:hAnsi="Arial"/>
          <w:kern w:val="0"/>
          <w:sz w:val="20"/>
          <w:szCs w:val="20"/>
        </w:rPr>
      </w:pPr>
      <w:r>
        <w:rPr>
          <w:rFonts w:ascii="Arial" w:eastAsia="Yu Gothic Medium" w:hAnsi="Arial" w:hint="eastAsia"/>
          <w:kern w:val="0"/>
          <w:sz w:val="20"/>
          <w:szCs w:val="20"/>
        </w:rPr>
        <w:t xml:space="preserve">[2] </w:t>
      </w:r>
      <w:r w:rsidR="00B936FB">
        <w:rPr>
          <w:rFonts w:ascii="Arial" w:eastAsia="Yu Gothic Medium" w:hAnsi="Arial" w:hint="eastAsia"/>
          <w:kern w:val="0"/>
          <w:sz w:val="20"/>
          <w:szCs w:val="20"/>
        </w:rPr>
        <w:t>RAN</w:t>
      </w:r>
      <w:r w:rsidR="0055494F">
        <w:rPr>
          <w:rFonts w:ascii="Arial" w:eastAsia="Yu Gothic Medium" w:hAnsi="Arial" w:hint="eastAsia"/>
          <w:kern w:val="0"/>
          <w:sz w:val="20"/>
          <w:szCs w:val="20"/>
        </w:rPr>
        <w:t>1 Chair</w:t>
      </w:r>
      <w:r w:rsidR="00A51979">
        <w:rPr>
          <w:rFonts w:ascii="Arial" w:eastAsia="Yu Gothic Medium" w:hAnsi="Arial"/>
          <w:kern w:val="0"/>
          <w:sz w:val="20"/>
          <w:szCs w:val="20"/>
        </w:rPr>
        <w:t>’</w:t>
      </w:r>
      <w:r w:rsidR="00A51979">
        <w:rPr>
          <w:rFonts w:ascii="Arial" w:eastAsia="Yu Gothic Medium" w:hAnsi="Arial" w:hint="eastAsia"/>
          <w:kern w:val="0"/>
          <w:sz w:val="20"/>
          <w:szCs w:val="20"/>
        </w:rPr>
        <w:t>s Notes</w:t>
      </w:r>
      <w:r w:rsidR="00D16B8F">
        <w:rPr>
          <w:rFonts w:ascii="Arial" w:eastAsia="Yu Gothic Medium" w:hAnsi="Arial" w:hint="eastAsia"/>
          <w:kern w:val="0"/>
          <w:sz w:val="20"/>
          <w:szCs w:val="20"/>
        </w:rPr>
        <w:t xml:space="preserve"> (RAN1#116bis)</w:t>
      </w:r>
    </w:p>
    <w:p w14:paraId="375EC544" w14:textId="77777777" w:rsidR="009071F6" w:rsidRPr="00123DC1" w:rsidRDefault="009071F6" w:rsidP="00EA2522">
      <w:pPr>
        <w:widowControl/>
        <w:spacing w:line="240" w:lineRule="atLeast"/>
        <w:rPr>
          <w:rFonts w:ascii="Arial" w:eastAsia="Yu Gothic Medium" w:hAnsi="Arial"/>
          <w:kern w:val="0"/>
          <w:sz w:val="20"/>
          <w:szCs w:val="20"/>
        </w:rPr>
      </w:pPr>
    </w:p>
    <w:p w14:paraId="382E4744" w14:textId="77777777" w:rsidR="00A60B3D" w:rsidRPr="00123DC1" w:rsidRDefault="00A60B3D">
      <w:pPr>
        <w:rPr>
          <w:rFonts w:eastAsia="Yu Gothic Medium"/>
        </w:rPr>
      </w:pPr>
    </w:p>
    <w:sectPr w:rsidR="00A60B3D" w:rsidRPr="00123DC1" w:rsidSect="007B00F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EE24D5" w14:textId="77777777" w:rsidR="008177E2" w:rsidRDefault="008177E2" w:rsidP="00EA2522">
      <w:r>
        <w:separator/>
      </w:r>
    </w:p>
  </w:endnote>
  <w:endnote w:type="continuationSeparator" w:id="0">
    <w:p w14:paraId="7FABF96C" w14:textId="77777777" w:rsidR="008177E2" w:rsidRDefault="008177E2"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F334AB" w14:textId="77777777" w:rsidR="008177E2" w:rsidRDefault="008177E2" w:rsidP="00EA2522">
      <w:r>
        <w:separator/>
      </w:r>
    </w:p>
  </w:footnote>
  <w:footnote w:type="continuationSeparator" w:id="0">
    <w:p w14:paraId="28736148" w14:textId="77777777" w:rsidR="008177E2" w:rsidRDefault="008177E2"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691682"/>
    <w:multiLevelType w:val="hybridMultilevel"/>
    <w:tmpl w:val="60449D90"/>
    <w:lvl w:ilvl="0" w:tplc="1AA45530">
      <w:start w:val="1"/>
      <w:numFmt w:val="bullet"/>
      <w:lvlText w:val=""/>
      <w:lvlJc w:val="left"/>
      <w:pPr>
        <w:tabs>
          <w:tab w:val="num" w:pos="720"/>
        </w:tabs>
        <w:ind w:left="720" w:hanging="360"/>
      </w:pPr>
      <w:rPr>
        <w:rFonts w:ascii="Wingdings" w:hAnsi="Wingdings" w:hint="default"/>
      </w:rPr>
    </w:lvl>
    <w:lvl w:ilvl="1" w:tplc="A98E46DA">
      <w:start w:val="1"/>
      <w:numFmt w:val="bullet"/>
      <w:lvlText w:val=""/>
      <w:lvlJc w:val="left"/>
      <w:pPr>
        <w:tabs>
          <w:tab w:val="num" w:pos="1440"/>
        </w:tabs>
        <w:ind w:left="1440" w:hanging="360"/>
      </w:pPr>
      <w:rPr>
        <w:rFonts w:ascii="Wingdings" w:hAnsi="Wingdings" w:hint="default"/>
      </w:rPr>
    </w:lvl>
    <w:lvl w:ilvl="2" w:tplc="8E90BCC0" w:tentative="1">
      <w:start w:val="1"/>
      <w:numFmt w:val="bullet"/>
      <w:lvlText w:val=""/>
      <w:lvlJc w:val="left"/>
      <w:pPr>
        <w:tabs>
          <w:tab w:val="num" w:pos="2160"/>
        </w:tabs>
        <w:ind w:left="2160" w:hanging="360"/>
      </w:pPr>
      <w:rPr>
        <w:rFonts w:ascii="Wingdings" w:hAnsi="Wingdings" w:hint="default"/>
      </w:rPr>
    </w:lvl>
    <w:lvl w:ilvl="3" w:tplc="9872D116" w:tentative="1">
      <w:start w:val="1"/>
      <w:numFmt w:val="bullet"/>
      <w:lvlText w:val=""/>
      <w:lvlJc w:val="left"/>
      <w:pPr>
        <w:tabs>
          <w:tab w:val="num" w:pos="2880"/>
        </w:tabs>
        <w:ind w:left="2880" w:hanging="360"/>
      </w:pPr>
      <w:rPr>
        <w:rFonts w:ascii="Wingdings" w:hAnsi="Wingdings" w:hint="default"/>
      </w:rPr>
    </w:lvl>
    <w:lvl w:ilvl="4" w:tplc="B23AECDA" w:tentative="1">
      <w:start w:val="1"/>
      <w:numFmt w:val="bullet"/>
      <w:lvlText w:val=""/>
      <w:lvlJc w:val="left"/>
      <w:pPr>
        <w:tabs>
          <w:tab w:val="num" w:pos="3600"/>
        </w:tabs>
        <w:ind w:left="3600" w:hanging="360"/>
      </w:pPr>
      <w:rPr>
        <w:rFonts w:ascii="Wingdings" w:hAnsi="Wingdings" w:hint="default"/>
      </w:rPr>
    </w:lvl>
    <w:lvl w:ilvl="5" w:tplc="F92CA24A" w:tentative="1">
      <w:start w:val="1"/>
      <w:numFmt w:val="bullet"/>
      <w:lvlText w:val=""/>
      <w:lvlJc w:val="left"/>
      <w:pPr>
        <w:tabs>
          <w:tab w:val="num" w:pos="4320"/>
        </w:tabs>
        <w:ind w:left="4320" w:hanging="360"/>
      </w:pPr>
      <w:rPr>
        <w:rFonts w:ascii="Wingdings" w:hAnsi="Wingdings" w:hint="default"/>
      </w:rPr>
    </w:lvl>
    <w:lvl w:ilvl="6" w:tplc="582E3B48" w:tentative="1">
      <w:start w:val="1"/>
      <w:numFmt w:val="bullet"/>
      <w:lvlText w:val=""/>
      <w:lvlJc w:val="left"/>
      <w:pPr>
        <w:tabs>
          <w:tab w:val="num" w:pos="5040"/>
        </w:tabs>
        <w:ind w:left="5040" w:hanging="360"/>
      </w:pPr>
      <w:rPr>
        <w:rFonts w:ascii="Wingdings" w:hAnsi="Wingdings" w:hint="default"/>
      </w:rPr>
    </w:lvl>
    <w:lvl w:ilvl="7" w:tplc="9E0CB770" w:tentative="1">
      <w:start w:val="1"/>
      <w:numFmt w:val="bullet"/>
      <w:lvlText w:val=""/>
      <w:lvlJc w:val="left"/>
      <w:pPr>
        <w:tabs>
          <w:tab w:val="num" w:pos="5760"/>
        </w:tabs>
        <w:ind w:left="5760" w:hanging="360"/>
      </w:pPr>
      <w:rPr>
        <w:rFonts w:ascii="Wingdings" w:hAnsi="Wingdings" w:hint="default"/>
      </w:rPr>
    </w:lvl>
    <w:lvl w:ilvl="8" w:tplc="CE30B0C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960E43"/>
    <w:multiLevelType w:val="multilevel"/>
    <w:tmpl w:val="325449D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06690D31"/>
    <w:multiLevelType w:val="hybridMultilevel"/>
    <w:tmpl w:val="86B2BC5C"/>
    <w:lvl w:ilvl="0" w:tplc="90B60DE2">
      <w:start w:val="5"/>
      <w:numFmt w:val="bullet"/>
      <w:lvlText w:val="-"/>
      <w:lvlJc w:val="left"/>
      <w:pPr>
        <w:ind w:left="1440" w:hanging="360"/>
      </w:pPr>
      <w:rPr>
        <w:rFonts w:ascii="Times New Roman" w:eastAsia="SimSu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89E46C3"/>
    <w:multiLevelType w:val="hybridMultilevel"/>
    <w:tmpl w:val="04547AB0"/>
    <w:lvl w:ilvl="0" w:tplc="FFFFFFFF">
      <w:start w:val="1"/>
      <w:numFmt w:val="bullet"/>
      <w:lvlText w:val="−"/>
      <w:lvlJc w:val="left"/>
      <w:pPr>
        <w:ind w:left="440" w:hanging="440"/>
      </w:pPr>
      <w:rPr>
        <w:rFonts w:ascii="Arial" w:hAnsi="Arial" w:hint="default"/>
      </w:rPr>
    </w:lvl>
    <w:lvl w:ilvl="1" w:tplc="8554555E">
      <w:start w:val="150"/>
      <w:numFmt w:val="bullet"/>
      <w:lvlText w:val="-"/>
      <w:lvlJc w:val="left"/>
      <w:pPr>
        <w:ind w:left="800" w:hanging="440"/>
      </w:pPr>
      <w:rPr>
        <w:rFonts w:ascii="Times" w:eastAsia="Batang" w:hAnsi="Times" w:cs="Time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17BB1096"/>
    <w:multiLevelType w:val="hybridMultilevel"/>
    <w:tmpl w:val="F412E620"/>
    <w:lvl w:ilvl="0" w:tplc="04FA4B26">
      <w:start w:val="1"/>
      <w:numFmt w:val="bullet"/>
      <w:lvlText w:val=""/>
      <w:lvlJc w:val="left"/>
      <w:pPr>
        <w:tabs>
          <w:tab w:val="num" w:pos="360"/>
        </w:tabs>
        <w:ind w:left="360" w:hanging="360"/>
      </w:pPr>
      <w:rPr>
        <w:rFonts w:ascii="Wingdings" w:hAnsi="Wingdings" w:hint="default"/>
      </w:rPr>
    </w:lvl>
    <w:lvl w:ilvl="1" w:tplc="6DE8BA94">
      <w:start w:val="1"/>
      <w:numFmt w:val="bullet"/>
      <w:lvlText w:val=""/>
      <w:lvlJc w:val="left"/>
      <w:pPr>
        <w:tabs>
          <w:tab w:val="num" w:pos="1080"/>
        </w:tabs>
        <w:ind w:left="1080" w:hanging="360"/>
      </w:pPr>
      <w:rPr>
        <w:rFonts w:ascii="Wingdings" w:hAnsi="Wingdings" w:hint="default"/>
      </w:rPr>
    </w:lvl>
    <w:lvl w:ilvl="2" w:tplc="4A4A906C">
      <w:numFmt w:val="bullet"/>
      <w:lvlText w:val="•"/>
      <w:lvlJc w:val="left"/>
      <w:pPr>
        <w:tabs>
          <w:tab w:val="num" w:pos="1800"/>
        </w:tabs>
        <w:ind w:left="1800" w:hanging="360"/>
      </w:pPr>
      <w:rPr>
        <w:rFonts w:ascii="Arial" w:hAnsi="Arial" w:hint="default"/>
      </w:rPr>
    </w:lvl>
    <w:lvl w:ilvl="3" w:tplc="1A42A73A" w:tentative="1">
      <w:start w:val="1"/>
      <w:numFmt w:val="bullet"/>
      <w:lvlText w:val=""/>
      <w:lvlJc w:val="left"/>
      <w:pPr>
        <w:tabs>
          <w:tab w:val="num" w:pos="2520"/>
        </w:tabs>
        <w:ind w:left="2520" w:hanging="360"/>
      </w:pPr>
      <w:rPr>
        <w:rFonts w:ascii="Wingdings" w:hAnsi="Wingdings" w:hint="default"/>
      </w:rPr>
    </w:lvl>
    <w:lvl w:ilvl="4" w:tplc="F95034DA" w:tentative="1">
      <w:start w:val="1"/>
      <w:numFmt w:val="bullet"/>
      <w:lvlText w:val=""/>
      <w:lvlJc w:val="left"/>
      <w:pPr>
        <w:tabs>
          <w:tab w:val="num" w:pos="3240"/>
        </w:tabs>
        <w:ind w:left="3240" w:hanging="360"/>
      </w:pPr>
      <w:rPr>
        <w:rFonts w:ascii="Wingdings" w:hAnsi="Wingdings" w:hint="default"/>
      </w:rPr>
    </w:lvl>
    <w:lvl w:ilvl="5" w:tplc="E0BE7A52" w:tentative="1">
      <w:start w:val="1"/>
      <w:numFmt w:val="bullet"/>
      <w:lvlText w:val=""/>
      <w:lvlJc w:val="left"/>
      <w:pPr>
        <w:tabs>
          <w:tab w:val="num" w:pos="3960"/>
        </w:tabs>
        <w:ind w:left="3960" w:hanging="360"/>
      </w:pPr>
      <w:rPr>
        <w:rFonts w:ascii="Wingdings" w:hAnsi="Wingdings" w:hint="default"/>
      </w:rPr>
    </w:lvl>
    <w:lvl w:ilvl="6" w:tplc="0DB8A920" w:tentative="1">
      <w:start w:val="1"/>
      <w:numFmt w:val="bullet"/>
      <w:lvlText w:val=""/>
      <w:lvlJc w:val="left"/>
      <w:pPr>
        <w:tabs>
          <w:tab w:val="num" w:pos="4680"/>
        </w:tabs>
        <w:ind w:left="4680" w:hanging="360"/>
      </w:pPr>
      <w:rPr>
        <w:rFonts w:ascii="Wingdings" w:hAnsi="Wingdings" w:hint="default"/>
      </w:rPr>
    </w:lvl>
    <w:lvl w:ilvl="7" w:tplc="DE5866A0" w:tentative="1">
      <w:start w:val="1"/>
      <w:numFmt w:val="bullet"/>
      <w:lvlText w:val=""/>
      <w:lvlJc w:val="left"/>
      <w:pPr>
        <w:tabs>
          <w:tab w:val="num" w:pos="5400"/>
        </w:tabs>
        <w:ind w:left="5400" w:hanging="360"/>
      </w:pPr>
      <w:rPr>
        <w:rFonts w:ascii="Wingdings" w:hAnsi="Wingdings" w:hint="default"/>
      </w:rPr>
    </w:lvl>
    <w:lvl w:ilvl="8" w:tplc="937CA9AE"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30D6DFC"/>
    <w:multiLevelType w:val="hybridMultilevel"/>
    <w:tmpl w:val="52AC1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8770E09"/>
    <w:multiLevelType w:val="hybridMultilevel"/>
    <w:tmpl w:val="37B22AF8"/>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BA45D64"/>
    <w:multiLevelType w:val="multilevel"/>
    <w:tmpl w:val="3724F2D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1C36F3"/>
    <w:multiLevelType w:val="multilevel"/>
    <w:tmpl w:val="07C2003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3DB16ECD"/>
    <w:multiLevelType w:val="hybridMultilevel"/>
    <w:tmpl w:val="6270C5A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7A430EB"/>
    <w:multiLevelType w:val="multilevel"/>
    <w:tmpl w:val="47A430E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49451FC6"/>
    <w:multiLevelType w:val="hybridMultilevel"/>
    <w:tmpl w:val="6A5A78B4"/>
    <w:lvl w:ilvl="0" w:tplc="D4CAE548">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4D131122"/>
    <w:multiLevelType w:val="hybridMultilevel"/>
    <w:tmpl w:val="9564B558"/>
    <w:lvl w:ilvl="0" w:tplc="D87A43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F4677F3"/>
    <w:multiLevelType w:val="hybridMultilevel"/>
    <w:tmpl w:val="F9E684D4"/>
    <w:lvl w:ilvl="0" w:tplc="36B8AB9E">
      <w:start w:val="1"/>
      <w:numFmt w:val="bullet"/>
      <w:lvlText w:val=""/>
      <w:lvlJc w:val="left"/>
      <w:pPr>
        <w:tabs>
          <w:tab w:val="num" w:pos="720"/>
        </w:tabs>
        <w:ind w:left="720" w:hanging="360"/>
      </w:pPr>
      <w:rPr>
        <w:rFonts w:ascii="Wingdings" w:hAnsi="Wingdings" w:hint="default"/>
      </w:rPr>
    </w:lvl>
    <w:lvl w:ilvl="1" w:tplc="7B0293E0" w:tentative="1">
      <w:start w:val="1"/>
      <w:numFmt w:val="bullet"/>
      <w:lvlText w:val=""/>
      <w:lvlJc w:val="left"/>
      <w:pPr>
        <w:tabs>
          <w:tab w:val="num" w:pos="1440"/>
        </w:tabs>
        <w:ind w:left="1440" w:hanging="360"/>
      </w:pPr>
      <w:rPr>
        <w:rFonts w:ascii="Wingdings" w:hAnsi="Wingdings" w:hint="default"/>
      </w:rPr>
    </w:lvl>
    <w:lvl w:ilvl="2" w:tplc="75C6CDDE" w:tentative="1">
      <w:start w:val="1"/>
      <w:numFmt w:val="bullet"/>
      <w:lvlText w:val=""/>
      <w:lvlJc w:val="left"/>
      <w:pPr>
        <w:tabs>
          <w:tab w:val="num" w:pos="2160"/>
        </w:tabs>
        <w:ind w:left="2160" w:hanging="360"/>
      </w:pPr>
      <w:rPr>
        <w:rFonts w:ascii="Wingdings" w:hAnsi="Wingdings" w:hint="default"/>
      </w:rPr>
    </w:lvl>
    <w:lvl w:ilvl="3" w:tplc="68D42C12" w:tentative="1">
      <w:start w:val="1"/>
      <w:numFmt w:val="bullet"/>
      <w:lvlText w:val=""/>
      <w:lvlJc w:val="left"/>
      <w:pPr>
        <w:tabs>
          <w:tab w:val="num" w:pos="2880"/>
        </w:tabs>
        <w:ind w:left="2880" w:hanging="360"/>
      </w:pPr>
      <w:rPr>
        <w:rFonts w:ascii="Wingdings" w:hAnsi="Wingdings" w:hint="default"/>
      </w:rPr>
    </w:lvl>
    <w:lvl w:ilvl="4" w:tplc="3048BE22" w:tentative="1">
      <w:start w:val="1"/>
      <w:numFmt w:val="bullet"/>
      <w:lvlText w:val=""/>
      <w:lvlJc w:val="left"/>
      <w:pPr>
        <w:tabs>
          <w:tab w:val="num" w:pos="3600"/>
        </w:tabs>
        <w:ind w:left="3600" w:hanging="360"/>
      </w:pPr>
      <w:rPr>
        <w:rFonts w:ascii="Wingdings" w:hAnsi="Wingdings" w:hint="default"/>
      </w:rPr>
    </w:lvl>
    <w:lvl w:ilvl="5" w:tplc="A308ECA0" w:tentative="1">
      <w:start w:val="1"/>
      <w:numFmt w:val="bullet"/>
      <w:lvlText w:val=""/>
      <w:lvlJc w:val="left"/>
      <w:pPr>
        <w:tabs>
          <w:tab w:val="num" w:pos="4320"/>
        </w:tabs>
        <w:ind w:left="4320" w:hanging="360"/>
      </w:pPr>
      <w:rPr>
        <w:rFonts w:ascii="Wingdings" w:hAnsi="Wingdings" w:hint="default"/>
      </w:rPr>
    </w:lvl>
    <w:lvl w:ilvl="6" w:tplc="787CC2C6" w:tentative="1">
      <w:start w:val="1"/>
      <w:numFmt w:val="bullet"/>
      <w:lvlText w:val=""/>
      <w:lvlJc w:val="left"/>
      <w:pPr>
        <w:tabs>
          <w:tab w:val="num" w:pos="5040"/>
        </w:tabs>
        <w:ind w:left="5040" w:hanging="360"/>
      </w:pPr>
      <w:rPr>
        <w:rFonts w:ascii="Wingdings" w:hAnsi="Wingdings" w:hint="default"/>
      </w:rPr>
    </w:lvl>
    <w:lvl w:ilvl="7" w:tplc="C8D06842" w:tentative="1">
      <w:start w:val="1"/>
      <w:numFmt w:val="bullet"/>
      <w:lvlText w:val=""/>
      <w:lvlJc w:val="left"/>
      <w:pPr>
        <w:tabs>
          <w:tab w:val="num" w:pos="5760"/>
        </w:tabs>
        <w:ind w:left="5760" w:hanging="360"/>
      </w:pPr>
      <w:rPr>
        <w:rFonts w:ascii="Wingdings" w:hAnsi="Wingdings" w:hint="default"/>
      </w:rPr>
    </w:lvl>
    <w:lvl w:ilvl="8" w:tplc="1032957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E26794"/>
    <w:multiLevelType w:val="multilevel"/>
    <w:tmpl w:val="3724F2D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5FAB6F39"/>
    <w:multiLevelType w:val="multilevel"/>
    <w:tmpl w:val="5FAB6F3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77E30194"/>
    <w:multiLevelType w:val="hybridMultilevel"/>
    <w:tmpl w:val="0D04AE42"/>
    <w:lvl w:ilvl="0" w:tplc="369C6AA2">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D1A1F5E"/>
    <w:multiLevelType w:val="hybridMultilevel"/>
    <w:tmpl w:val="A7308B40"/>
    <w:lvl w:ilvl="0" w:tplc="CAE8B5B6">
      <w:start w:val="2"/>
      <w:numFmt w:val="bullet"/>
      <w:lvlText w:val=""/>
      <w:lvlJc w:val="left"/>
      <w:pPr>
        <w:ind w:left="720" w:hanging="360"/>
      </w:pPr>
      <w:rPr>
        <w:rFonts w:ascii="Wingdings" w:eastAsia="Yu Gothic Medium"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F262A8A"/>
    <w:multiLevelType w:val="hybridMultilevel"/>
    <w:tmpl w:val="874E559E"/>
    <w:lvl w:ilvl="0" w:tplc="45960754">
      <w:start w:val="2"/>
      <w:numFmt w:val="bullet"/>
      <w:lvlText w:val="-"/>
      <w:lvlJc w:val="left"/>
      <w:pPr>
        <w:ind w:left="720" w:hanging="360"/>
      </w:pPr>
      <w:rPr>
        <w:rFonts w:ascii="Arial" w:eastAsia="Yu Gothic Medium"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67648578">
    <w:abstractNumId w:val="4"/>
  </w:num>
  <w:num w:numId="2" w16cid:durableId="152263208">
    <w:abstractNumId w:val="20"/>
  </w:num>
  <w:num w:numId="3" w16cid:durableId="349918442">
    <w:abstractNumId w:val="11"/>
  </w:num>
  <w:num w:numId="4" w16cid:durableId="1912541097">
    <w:abstractNumId w:val="12"/>
  </w:num>
  <w:num w:numId="5" w16cid:durableId="1155681526">
    <w:abstractNumId w:val="14"/>
  </w:num>
  <w:num w:numId="6" w16cid:durableId="991250509">
    <w:abstractNumId w:val="2"/>
  </w:num>
  <w:num w:numId="7" w16cid:durableId="251164539">
    <w:abstractNumId w:val="18"/>
  </w:num>
  <w:num w:numId="8" w16cid:durableId="1736782888">
    <w:abstractNumId w:val="10"/>
  </w:num>
  <w:num w:numId="9" w16cid:durableId="1751847455">
    <w:abstractNumId w:val="19"/>
  </w:num>
  <w:num w:numId="10" w16cid:durableId="1495224023">
    <w:abstractNumId w:val="15"/>
  </w:num>
  <w:num w:numId="11" w16cid:durableId="366179379">
    <w:abstractNumId w:val="9"/>
  </w:num>
  <w:num w:numId="12" w16cid:durableId="1890456296">
    <w:abstractNumId w:val="5"/>
  </w:num>
  <w:num w:numId="13" w16cid:durableId="942877698">
    <w:abstractNumId w:val="21"/>
  </w:num>
  <w:num w:numId="14" w16cid:durableId="1357346527">
    <w:abstractNumId w:val="8"/>
  </w:num>
  <w:num w:numId="15" w16cid:durableId="531573546">
    <w:abstractNumId w:val="0"/>
  </w:num>
  <w:num w:numId="16" w16cid:durableId="1986353115">
    <w:abstractNumId w:val="16"/>
  </w:num>
  <w:num w:numId="17" w16cid:durableId="1816220330">
    <w:abstractNumId w:val="3"/>
  </w:num>
  <w:num w:numId="18" w16cid:durableId="46493595">
    <w:abstractNumId w:val="6"/>
  </w:num>
  <w:num w:numId="19" w16cid:durableId="32579184">
    <w:abstractNumId w:val="22"/>
  </w:num>
  <w:num w:numId="20" w16cid:durableId="243539101">
    <w:abstractNumId w:val="17"/>
  </w:num>
  <w:num w:numId="21" w16cid:durableId="744454808">
    <w:abstractNumId w:val="1"/>
  </w:num>
  <w:num w:numId="22" w16cid:durableId="1689529537">
    <w:abstractNumId w:val="13"/>
  </w:num>
  <w:num w:numId="23" w16cid:durableId="1895853901">
    <w:abstractNumId w:val="23"/>
  </w:num>
  <w:num w:numId="24" w16cid:durableId="6360277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01AD1"/>
    <w:rsid w:val="00006039"/>
    <w:rsid w:val="00007087"/>
    <w:rsid w:val="000149E0"/>
    <w:rsid w:val="00017333"/>
    <w:rsid w:val="00020502"/>
    <w:rsid w:val="00026E3D"/>
    <w:rsid w:val="00030F6D"/>
    <w:rsid w:val="00031709"/>
    <w:rsid w:val="00031974"/>
    <w:rsid w:val="0003381A"/>
    <w:rsid w:val="00035C97"/>
    <w:rsid w:val="000364D2"/>
    <w:rsid w:val="0003748F"/>
    <w:rsid w:val="000414B6"/>
    <w:rsid w:val="00042942"/>
    <w:rsid w:val="0004624A"/>
    <w:rsid w:val="00050B19"/>
    <w:rsid w:val="00073BFF"/>
    <w:rsid w:val="00074114"/>
    <w:rsid w:val="00074C67"/>
    <w:rsid w:val="00077BCF"/>
    <w:rsid w:val="00080891"/>
    <w:rsid w:val="00080B89"/>
    <w:rsid w:val="0008218E"/>
    <w:rsid w:val="00082ECB"/>
    <w:rsid w:val="00085738"/>
    <w:rsid w:val="00085926"/>
    <w:rsid w:val="000901E6"/>
    <w:rsid w:val="00093E79"/>
    <w:rsid w:val="0009441D"/>
    <w:rsid w:val="00096A89"/>
    <w:rsid w:val="000A069B"/>
    <w:rsid w:val="000A08D5"/>
    <w:rsid w:val="000A22A0"/>
    <w:rsid w:val="000A3573"/>
    <w:rsid w:val="000A4A70"/>
    <w:rsid w:val="000B0A96"/>
    <w:rsid w:val="000B1671"/>
    <w:rsid w:val="000B288B"/>
    <w:rsid w:val="000C4DAB"/>
    <w:rsid w:val="000C5271"/>
    <w:rsid w:val="000D0725"/>
    <w:rsid w:val="000D116F"/>
    <w:rsid w:val="000D1B93"/>
    <w:rsid w:val="000D3A16"/>
    <w:rsid w:val="000D5CC7"/>
    <w:rsid w:val="000E1806"/>
    <w:rsid w:val="000E266A"/>
    <w:rsid w:val="000E2A61"/>
    <w:rsid w:val="00100383"/>
    <w:rsid w:val="00102743"/>
    <w:rsid w:val="001058BA"/>
    <w:rsid w:val="00106790"/>
    <w:rsid w:val="00107D8B"/>
    <w:rsid w:val="001118BD"/>
    <w:rsid w:val="001153AC"/>
    <w:rsid w:val="0012118E"/>
    <w:rsid w:val="00121944"/>
    <w:rsid w:val="0012378E"/>
    <w:rsid w:val="00123DC1"/>
    <w:rsid w:val="0012496E"/>
    <w:rsid w:val="00127874"/>
    <w:rsid w:val="00134B9F"/>
    <w:rsid w:val="00135988"/>
    <w:rsid w:val="00136BBD"/>
    <w:rsid w:val="001435C5"/>
    <w:rsid w:val="001465C0"/>
    <w:rsid w:val="00152982"/>
    <w:rsid w:val="0015442F"/>
    <w:rsid w:val="001545B7"/>
    <w:rsid w:val="00154909"/>
    <w:rsid w:val="001570AE"/>
    <w:rsid w:val="00160094"/>
    <w:rsid w:val="00161C6B"/>
    <w:rsid w:val="00166ABE"/>
    <w:rsid w:val="0017238E"/>
    <w:rsid w:val="0017379C"/>
    <w:rsid w:val="001743F6"/>
    <w:rsid w:val="00176877"/>
    <w:rsid w:val="00177C2A"/>
    <w:rsid w:val="00183232"/>
    <w:rsid w:val="00184F50"/>
    <w:rsid w:val="0018538F"/>
    <w:rsid w:val="001929BE"/>
    <w:rsid w:val="00194650"/>
    <w:rsid w:val="00195DEF"/>
    <w:rsid w:val="00195FE7"/>
    <w:rsid w:val="00197F6C"/>
    <w:rsid w:val="001A061B"/>
    <w:rsid w:val="001A37D7"/>
    <w:rsid w:val="001A4059"/>
    <w:rsid w:val="001A5556"/>
    <w:rsid w:val="001B0B34"/>
    <w:rsid w:val="001B108E"/>
    <w:rsid w:val="001B311D"/>
    <w:rsid w:val="001B34C8"/>
    <w:rsid w:val="001B591D"/>
    <w:rsid w:val="001B6071"/>
    <w:rsid w:val="001C3085"/>
    <w:rsid w:val="001C5DF1"/>
    <w:rsid w:val="001C7E31"/>
    <w:rsid w:val="001D4983"/>
    <w:rsid w:val="001E6C99"/>
    <w:rsid w:val="001E7166"/>
    <w:rsid w:val="001F0349"/>
    <w:rsid w:val="001F1426"/>
    <w:rsid w:val="001F2472"/>
    <w:rsid w:val="001F4808"/>
    <w:rsid w:val="001F59FF"/>
    <w:rsid w:val="0020369C"/>
    <w:rsid w:val="002079AC"/>
    <w:rsid w:val="002250C4"/>
    <w:rsid w:val="00230715"/>
    <w:rsid w:val="002342E9"/>
    <w:rsid w:val="002450DF"/>
    <w:rsid w:val="00246ABA"/>
    <w:rsid w:val="00247BF4"/>
    <w:rsid w:val="00250371"/>
    <w:rsid w:val="0025075C"/>
    <w:rsid w:val="00250BD5"/>
    <w:rsid w:val="002513AD"/>
    <w:rsid w:val="00253298"/>
    <w:rsid w:val="002608B4"/>
    <w:rsid w:val="002609BA"/>
    <w:rsid w:val="00264BCE"/>
    <w:rsid w:val="00264D0A"/>
    <w:rsid w:val="00266B97"/>
    <w:rsid w:val="0027026A"/>
    <w:rsid w:val="002703D1"/>
    <w:rsid w:val="0027062A"/>
    <w:rsid w:val="0027466F"/>
    <w:rsid w:val="00275381"/>
    <w:rsid w:val="00281C51"/>
    <w:rsid w:val="00282F36"/>
    <w:rsid w:val="002866A7"/>
    <w:rsid w:val="00287D39"/>
    <w:rsid w:val="002915D3"/>
    <w:rsid w:val="00293E98"/>
    <w:rsid w:val="00297369"/>
    <w:rsid w:val="002A236F"/>
    <w:rsid w:val="002A29AB"/>
    <w:rsid w:val="002A38D1"/>
    <w:rsid w:val="002A4E32"/>
    <w:rsid w:val="002B263F"/>
    <w:rsid w:val="002B5DA1"/>
    <w:rsid w:val="002B6978"/>
    <w:rsid w:val="002B7AE3"/>
    <w:rsid w:val="002C7F6E"/>
    <w:rsid w:val="002D2B88"/>
    <w:rsid w:val="002D67D7"/>
    <w:rsid w:val="002E1E46"/>
    <w:rsid w:val="002E4619"/>
    <w:rsid w:val="002E46E0"/>
    <w:rsid w:val="002E55CA"/>
    <w:rsid w:val="002F61E1"/>
    <w:rsid w:val="003037B5"/>
    <w:rsid w:val="00303B81"/>
    <w:rsid w:val="003044E7"/>
    <w:rsid w:val="00305918"/>
    <w:rsid w:val="00306195"/>
    <w:rsid w:val="0031303E"/>
    <w:rsid w:val="00321D4E"/>
    <w:rsid w:val="00325A65"/>
    <w:rsid w:val="00325C95"/>
    <w:rsid w:val="003260BF"/>
    <w:rsid w:val="00327701"/>
    <w:rsid w:val="00333404"/>
    <w:rsid w:val="0033418A"/>
    <w:rsid w:val="0033723F"/>
    <w:rsid w:val="0033740F"/>
    <w:rsid w:val="003452C8"/>
    <w:rsid w:val="0034666A"/>
    <w:rsid w:val="00347151"/>
    <w:rsid w:val="0035228A"/>
    <w:rsid w:val="0035297B"/>
    <w:rsid w:val="00360151"/>
    <w:rsid w:val="00361022"/>
    <w:rsid w:val="00365364"/>
    <w:rsid w:val="00366A84"/>
    <w:rsid w:val="00373672"/>
    <w:rsid w:val="003800F6"/>
    <w:rsid w:val="00387F77"/>
    <w:rsid w:val="003A2D00"/>
    <w:rsid w:val="003A35BD"/>
    <w:rsid w:val="003B1B37"/>
    <w:rsid w:val="003B2C42"/>
    <w:rsid w:val="003B3F5B"/>
    <w:rsid w:val="003B7149"/>
    <w:rsid w:val="003C1422"/>
    <w:rsid w:val="003C3167"/>
    <w:rsid w:val="003C4103"/>
    <w:rsid w:val="003C6D23"/>
    <w:rsid w:val="003D16CD"/>
    <w:rsid w:val="003D1C8D"/>
    <w:rsid w:val="003D3565"/>
    <w:rsid w:val="003D3B95"/>
    <w:rsid w:val="003D3D54"/>
    <w:rsid w:val="003D558C"/>
    <w:rsid w:val="003D624A"/>
    <w:rsid w:val="003E4076"/>
    <w:rsid w:val="003E63CE"/>
    <w:rsid w:val="003E7528"/>
    <w:rsid w:val="003E76BD"/>
    <w:rsid w:val="003F03C9"/>
    <w:rsid w:val="003F0678"/>
    <w:rsid w:val="003F375D"/>
    <w:rsid w:val="003F7847"/>
    <w:rsid w:val="004013CE"/>
    <w:rsid w:val="00402A47"/>
    <w:rsid w:val="00405B27"/>
    <w:rsid w:val="00406A3A"/>
    <w:rsid w:val="004072E3"/>
    <w:rsid w:val="0041244A"/>
    <w:rsid w:val="00412BAC"/>
    <w:rsid w:val="00414DE0"/>
    <w:rsid w:val="00416E76"/>
    <w:rsid w:val="00416ED2"/>
    <w:rsid w:val="004173A6"/>
    <w:rsid w:val="00423782"/>
    <w:rsid w:val="00425194"/>
    <w:rsid w:val="00427C42"/>
    <w:rsid w:val="00435125"/>
    <w:rsid w:val="004422DF"/>
    <w:rsid w:val="00443083"/>
    <w:rsid w:val="00445307"/>
    <w:rsid w:val="004454A9"/>
    <w:rsid w:val="0044571B"/>
    <w:rsid w:val="004555AF"/>
    <w:rsid w:val="004576BB"/>
    <w:rsid w:val="00457C36"/>
    <w:rsid w:val="0046206C"/>
    <w:rsid w:val="00463E5E"/>
    <w:rsid w:val="00465633"/>
    <w:rsid w:val="00466D26"/>
    <w:rsid w:val="00472C40"/>
    <w:rsid w:val="00473134"/>
    <w:rsid w:val="004731BC"/>
    <w:rsid w:val="00474905"/>
    <w:rsid w:val="00480E7D"/>
    <w:rsid w:val="0048529B"/>
    <w:rsid w:val="0048560A"/>
    <w:rsid w:val="0048580A"/>
    <w:rsid w:val="004917B1"/>
    <w:rsid w:val="004918F2"/>
    <w:rsid w:val="00491AA7"/>
    <w:rsid w:val="00492482"/>
    <w:rsid w:val="00493975"/>
    <w:rsid w:val="004958BF"/>
    <w:rsid w:val="00496404"/>
    <w:rsid w:val="00496B32"/>
    <w:rsid w:val="004A4FED"/>
    <w:rsid w:val="004A73EE"/>
    <w:rsid w:val="004B249A"/>
    <w:rsid w:val="004B607F"/>
    <w:rsid w:val="004B6324"/>
    <w:rsid w:val="004B6E03"/>
    <w:rsid w:val="004B7E80"/>
    <w:rsid w:val="004C4AE4"/>
    <w:rsid w:val="004C5B5A"/>
    <w:rsid w:val="004C61FA"/>
    <w:rsid w:val="004C7100"/>
    <w:rsid w:val="004D0293"/>
    <w:rsid w:val="004D409B"/>
    <w:rsid w:val="004E255D"/>
    <w:rsid w:val="004E43E6"/>
    <w:rsid w:val="004E473E"/>
    <w:rsid w:val="004F0F03"/>
    <w:rsid w:val="004F2F48"/>
    <w:rsid w:val="004F7A62"/>
    <w:rsid w:val="004F7E33"/>
    <w:rsid w:val="00501318"/>
    <w:rsid w:val="00503F90"/>
    <w:rsid w:val="0051157C"/>
    <w:rsid w:val="00511A8D"/>
    <w:rsid w:val="00516886"/>
    <w:rsid w:val="00516B51"/>
    <w:rsid w:val="0052090D"/>
    <w:rsid w:val="00524389"/>
    <w:rsid w:val="00533AD6"/>
    <w:rsid w:val="00533C47"/>
    <w:rsid w:val="00542FA9"/>
    <w:rsid w:val="005452D3"/>
    <w:rsid w:val="0054692B"/>
    <w:rsid w:val="00546B48"/>
    <w:rsid w:val="00550966"/>
    <w:rsid w:val="0055291D"/>
    <w:rsid w:val="00552D79"/>
    <w:rsid w:val="0055494F"/>
    <w:rsid w:val="005559E6"/>
    <w:rsid w:val="0056355B"/>
    <w:rsid w:val="00565B97"/>
    <w:rsid w:val="00566791"/>
    <w:rsid w:val="00566B18"/>
    <w:rsid w:val="00567088"/>
    <w:rsid w:val="00570C78"/>
    <w:rsid w:val="00573005"/>
    <w:rsid w:val="00573624"/>
    <w:rsid w:val="00574D69"/>
    <w:rsid w:val="00581558"/>
    <w:rsid w:val="00581700"/>
    <w:rsid w:val="00585661"/>
    <w:rsid w:val="0058666B"/>
    <w:rsid w:val="005974E9"/>
    <w:rsid w:val="005A063E"/>
    <w:rsid w:val="005A5512"/>
    <w:rsid w:val="005B180D"/>
    <w:rsid w:val="005B3369"/>
    <w:rsid w:val="005B69ED"/>
    <w:rsid w:val="005B7949"/>
    <w:rsid w:val="005C18B7"/>
    <w:rsid w:val="005C3442"/>
    <w:rsid w:val="005C411D"/>
    <w:rsid w:val="005C601C"/>
    <w:rsid w:val="005C7257"/>
    <w:rsid w:val="005D74A2"/>
    <w:rsid w:val="005E6F6D"/>
    <w:rsid w:val="005E7616"/>
    <w:rsid w:val="005F285B"/>
    <w:rsid w:val="005F43DC"/>
    <w:rsid w:val="005F4EE4"/>
    <w:rsid w:val="005F5EC7"/>
    <w:rsid w:val="005F79F1"/>
    <w:rsid w:val="0060029F"/>
    <w:rsid w:val="00603936"/>
    <w:rsid w:val="00604A7C"/>
    <w:rsid w:val="00606104"/>
    <w:rsid w:val="0061174B"/>
    <w:rsid w:val="00615107"/>
    <w:rsid w:val="00615AEB"/>
    <w:rsid w:val="00616387"/>
    <w:rsid w:val="00622291"/>
    <w:rsid w:val="00626578"/>
    <w:rsid w:val="00634AE5"/>
    <w:rsid w:val="006360F7"/>
    <w:rsid w:val="00637015"/>
    <w:rsid w:val="00642D99"/>
    <w:rsid w:val="00644E3B"/>
    <w:rsid w:val="00646058"/>
    <w:rsid w:val="00653B67"/>
    <w:rsid w:val="0065538E"/>
    <w:rsid w:val="00656451"/>
    <w:rsid w:val="00657147"/>
    <w:rsid w:val="00657F41"/>
    <w:rsid w:val="006607A5"/>
    <w:rsid w:val="00662312"/>
    <w:rsid w:val="00662E33"/>
    <w:rsid w:val="0066367B"/>
    <w:rsid w:val="0066763B"/>
    <w:rsid w:val="00670639"/>
    <w:rsid w:val="006713C1"/>
    <w:rsid w:val="00672788"/>
    <w:rsid w:val="00672CA7"/>
    <w:rsid w:val="00675CC0"/>
    <w:rsid w:val="00677C07"/>
    <w:rsid w:val="00681676"/>
    <w:rsid w:val="006842A1"/>
    <w:rsid w:val="0068675A"/>
    <w:rsid w:val="00686F68"/>
    <w:rsid w:val="00692639"/>
    <w:rsid w:val="00692D28"/>
    <w:rsid w:val="0069401D"/>
    <w:rsid w:val="0069509D"/>
    <w:rsid w:val="006962EB"/>
    <w:rsid w:val="006A0143"/>
    <w:rsid w:val="006A6237"/>
    <w:rsid w:val="006C43B6"/>
    <w:rsid w:val="006C4677"/>
    <w:rsid w:val="006C4F72"/>
    <w:rsid w:val="006D03EF"/>
    <w:rsid w:val="006D0CAB"/>
    <w:rsid w:val="006D2675"/>
    <w:rsid w:val="006D3B8B"/>
    <w:rsid w:val="006E3253"/>
    <w:rsid w:val="006F1A6F"/>
    <w:rsid w:val="006F61D1"/>
    <w:rsid w:val="006F7650"/>
    <w:rsid w:val="00702821"/>
    <w:rsid w:val="00702BC7"/>
    <w:rsid w:val="00706C0A"/>
    <w:rsid w:val="00714173"/>
    <w:rsid w:val="007144BD"/>
    <w:rsid w:val="007148E3"/>
    <w:rsid w:val="00714C67"/>
    <w:rsid w:val="007169AB"/>
    <w:rsid w:val="00721CBB"/>
    <w:rsid w:val="00723B5A"/>
    <w:rsid w:val="00731A43"/>
    <w:rsid w:val="00733029"/>
    <w:rsid w:val="00736FAF"/>
    <w:rsid w:val="00746415"/>
    <w:rsid w:val="0075050B"/>
    <w:rsid w:val="00750AB2"/>
    <w:rsid w:val="00750F34"/>
    <w:rsid w:val="00756676"/>
    <w:rsid w:val="007571B6"/>
    <w:rsid w:val="0076192F"/>
    <w:rsid w:val="00763569"/>
    <w:rsid w:val="007657DB"/>
    <w:rsid w:val="00775A4A"/>
    <w:rsid w:val="00777EA6"/>
    <w:rsid w:val="00783DCF"/>
    <w:rsid w:val="00790FA4"/>
    <w:rsid w:val="00793E46"/>
    <w:rsid w:val="007A064A"/>
    <w:rsid w:val="007A0817"/>
    <w:rsid w:val="007A1D92"/>
    <w:rsid w:val="007A719E"/>
    <w:rsid w:val="007B00F4"/>
    <w:rsid w:val="007B06DB"/>
    <w:rsid w:val="007B2877"/>
    <w:rsid w:val="007B5556"/>
    <w:rsid w:val="007B7EFF"/>
    <w:rsid w:val="007C0BC8"/>
    <w:rsid w:val="007C345B"/>
    <w:rsid w:val="007C45C6"/>
    <w:rsid w:val="007C4B02"/>
    <w:rsid w:val="007D0933"/>
    <w:rsid w:val="007D1237"/>
    <w:rsid w:val="007D131D"/>
    <w:rsid w:val="007D27FD"/>
    <w:rsid w:val="007D3AEE"/>
    <w:rsid w:val="007E05F3"/>
    <w:rsid w:val="007E1A52"/>
    <w:rsid w:val="007E27E9"/>
    <w:rsid w:val="007E3117"/>
    <w:rsid w:val="007E4C9F"/>
    <w:rsid w:val="007F01A9"/>
    <w:rsid w:val="007F1743"/>
    <w:rsid w:val="007F1CC6"/>
    <w:rsid w:val="007F2726"/>
    <w:rsid w:val="007F64DA"/>
    <w:rsid w:val="007F69BA"/>
    <w:rsid w:val="007F745F"/>
    <w:rsid w:val="00800BB7"/>
    <w:rsid w:val="00803F01"/>
    <w:rsid w:val="008078F6"/>
    <w:rsid w:val="0081124F"/>
    <w:rsid w:val="00811720"/>
    <w:rsid w:val="008177E2"/>
    <w:rsid w:val="00821E05"/>
    <w:rsid w:val="00822D92"/>
    <w:rsid w:val="0082485C"/>
    <w:rsid w:val="008320ED"/>
    <w:rsid w:val="008323F6"/>
    <w:rsid w:val="00832F58"/>
    <w:rsid w:val="00834581"/>
    <w:rsid w:val="00835FAC"/>
    <w:rsid w:val="008376A0"/>
    <w:rsid w:val="008437A9"/>
    <w:rsid w:val="00845042"/>
    <w:rsid w:val="00847A1D"/>
    <w:rsid w:val="0085072F"/>
    <w:rsid w:val="0085429C"/>
    <w:rsid w:val="00854CED"/>
    <w:rsid w:val="008559D8"/>
    <w:rsid w:val="00857D33"/>
    <w:rsid w:val="00857F70"/>
    <w:rsid w:val="008616F3"/>
    <w:rsid w:val="00861FAB"/>
    <w:rsid w:val="008657DD"/>
    <w:rsid w:val="00866CEE"/>
    <w:rsid w:val="008724CB"/>
    <w:rsid w:val="00875F2D"/>
    <w:rsid w:val="008766B5"/>
    <w:rsid w:val="008769B8"/>
    <w:rsid w:val="00885F32"/>
    <w:rsid w:val="008864EC"/>
    <w:rsid w:val="00890044"/>
    <w:rsid w:val="00890A76"/>
    <w:rsid w:val="00894204"/>
    <w:rsid w:val="008955FE"/>
    <w:rsid w:val="00896721"/>
    <w:rsid w:val="00897C8B"/>
    <w:rsid w:val="008A06E9"/>
    <w:rsid w:val="008A6D98"/>
    <w:rsid w:val="008A74DD"/>
    <w:rsid w:val="008B4D2D"/>
    <w:rsid w:val="008B5094"/>
    <w:rsid w:val="008C26CD"/>
    <w:rsid w:val="008C2B1C"/>
    <w:rsid w:val="008C428A"/>
    <w:rsid w:val="008C4420"/>
    <w:rsid w:val="008D2B2D"/>
    <w:rsid w:val="008D5C64"/>
    <w:rsid w:val="008D7D66"/>
    <w:rsid w:val="008E29D0"/>
    <w:rsid w:val="008F0BF6"/>
    <w:rsid w:val="008F38A0"/>
    <w:rsid w:val="00900425"/>
    <w:rsid w:val="009012A5"/>
    <w:rsid w:val="00906F78"/>
    <w:rsid w:val="009071F6"/>
    <w:rsid w:val="00911EE0"/>
    <w:rsid w:val="00920A6B"/>
    <w:rsid w:val="00926DE5"/>
    <w:rsid w:val="00927762"/>
    <w:rsid w:val="009305CF"/>
    <w:rsid w:val="0093248E"/>
    <w:rsid w:val="0094478C"/>
    <w:rsid w:val="00953647"/>
    <w:rsid w:val="00961F72"/>
    <w:rsid w:val="00965CDE"/>
    <w:rsid w:val="00966186"/>
    <w:rsid w:val="00966566"/>
    <w:rsid w:val="00974E71"/>
    <w:rsid w:val="00974EAD"/>
    <w:rsid w:val="00975F43"/>
    <w:rsid w:val="00977810"/>
    <w:rsid w:val="00977ADC"/>
    <w:rsid w:val="00981FEE"/>
    <w:rsid w:val="00983DBF"/>
    <w:rsid w:val="00984E3F"/>
    <w:rsid w:val="009879F9"/>
    <w:rsid w:val="009928A0"/>
    <w:rsid w:val="00994365"/>
    <w:rsid w:val="00997A01"/>
    <w:rsid w:val="009A02D0"/>
    <w:rsid w:val="009A0834"/>
    <w:rsid w:val="009A247A"/>
    <w:rsid w:val="009A2E57"/>
    <w:rsid w:val="009A3685"/>
    <w:rsid w:val="009A4D82"/>
    <w:rsid w:val="009A5313"/>
    <w:rsid w:val="009A74AC"/>
    <w:rsid w:val="009B0B7A"/>
    <w:rsid w:val="009B0DF5"/>
    <w:rsid w:val="009B2074"/>
    <w:rsid w:val="009D0B26"/>
    <w:rsid w:val="009D0D88"/>
    <w:rsid w:val="009D301A"/>
    <w:rsid w:val="009D3E0C"/>
    <w:rsid w:val="009D4771"/>
    <w:rsid w:val="009E2508"/>
    <w:rsid w:val="009E7E54"/>
    <w:rsid w:val="009F0165"/>
    <w:rsid w:val="009F1859"/>
    <w:rsid w:val="009F1D07"/>
    <w:rsid w:val="009F2BC0"/>
    <w:rsid w:val="009F2D83"/>
    <w:rsid w:val="009F31B6"/>
    <w:rsid w:val="009F4EB9"/>
    <w:rsid w:val="00A0045C"/>
    <w:rsid w:val="00A04AEF"/>
    <w:rsid w:val="00A141BF"/>
    <w:rsid w:val="00A22433"/>
    <w:rsid w:val="00A25571"/>
    <w:rsid w:val="00A30CB6"/>
    <w:rsid w:val="00A3157F"/>
    <w:rsid w:val="00A34103"/>
    <w:rsid w:val="00A361F9"/>
    <w:rsid w:val="00A37CC6"/>
    <w:rsid w:val="00A41B67"/>
    <w:rsid w:val="00A4335C"/>
    <w:rsid w:val="00A46ADD"/>
    <w:rsid w:val="00A5041C"/>
    <w:rsid w:val="00A51979"/>
    <w:rsid w:val="00A5209B"/>
    <w:rsid w:val="00A5271B"/>
    <w:rsid w:val="00A60869"/>
    <w:rsid w:val="00A60B3D"/>
    <w:rsid w:val="00A6245E"/>
    <w:rsid w:val="00A62EBF"/>
    <w:rsid w:val="00A704D4"/>
    <w:rsid w:val="00A71FAD"/>
    <w:rsid w:val="00A72CA5"/>
    <w:rsid w:val="00A73D0A"/>
    <w:rsid w:val="00A761EA"/>
    <w:rsid w:val="00A770B1"/>
    <w:rsid w:val="00A7737F"/>
    <w:rsid w:val="00A81201"/>
    <w:rsid w:val="00A83667"/>
    <w:rsid w:val="00A952CF"/>
    <w:rsid w:val="00A960D1"/>
    <w:rsid w:val="00AA0C0D"/>
    <w:rsid w:val="00AA69C6"/>
    <w:rsid w:val="00AB0A40"/>
    <w:rsid w:val="00AB2590"/>
    <w:rsid w:val="00AB6EA0"/>
    <w:rsid w:val="00AC177A"/>
    <w:rsid w:val="00AC2BA0"/>
    <w:rsid w:val="00AC45B5"/>
    <w:rsid w:val="00AC6FA5"/>
    <w:rsid w:val="00AD2633"/>
    <w:rsid w:val="00AD2A6E"/>
    <w:rsid w:val="00AE08FD"/>
    <w:rsid w:val="00AE2A2E"/>
    <w:rsid w:val="00AE2D6C"/>
    <w:rsid w:val="00AE6259"/>
    <w:rsid w:val="00AE65F1"/>
    <w:rsid w:val="00AE74F1"/>
    <w:rsid w:val="00AF015C"/>
    <w:rsid w:val="00AF4474"/>
    <w:rsid w:val="00AF71FD"/>
    <w:rsid w:val="00B038FD"/>
    <w:rsid w:val="00B066E0"/>
    <w:rsid w:val="00B13EC0"/>
    <w:rsid w:val="00B25D10"/>
    <w:rsid w:val="00B33AFC"/>
    <w:rsid w:val="00B36DFE"/>
    <w:rsid w:val="00B37043"/>
    <w:rsid w:val="00B42DDB"/>
    <w:rsid w:val="00B43E43"/>
    <w:rsid w:val="00B45CE1"/>
    <w:rsid w:val="00B50767"/>
    <w:rsid w:val="00B54196"/>
    <w:rsid w:val="00B545BD"/>
    <w:rsid w:val="00B565C4"/>
    <w:rsid w:val="00B614E9"/>
    <w:rsid w:val="00B61780"/>
    <w:rsid w:val="00B6200E"/>
    <w:rsid w:val="00B63168"/>
    <w:rsid w:val="00B70045"/>
    <w:rsid w:val="00B70625"/>
    <w:rsid w:val="00B7196D"/>
    <w:rsid w:val="00B74349"/>
    <w:rsid w:val="00B75AD2"/>
    <w:rsid w:val="00B80DD6"/>
    <w:rsid w:val="00B83F12"/>
    <w:rsid w:val="00B84309"/>
    <w:rsid w:val="00B84BF7"/>
    <w:rsid w:val="00B87243"/>
    <w:rsid w:val="00B8780A"/>
    <w:rsid w:val="00B9063F"/>
    <w:rsid w:val="00B90BCC"/>
    <w:rsid w:val="00B922E5"/>
    <w:rsid w:val="00B932A6"/>
    <w:rsid w:val="00B9348C"/>
    <w:rsid w:val="00B936FB"/>
    <w:rsid w:val="00B945DA"/>
    <w:rsid w:val="00B970F8"/>
    <w:rsid w:val="00BA1303"/>
    <w:rsid w:val="00BA3B01"/>
    <w:rsid w:val="00BA6368"/>
    <w:rsid w:val="00BA6B6F"/>
    <w:rsid w:val="00BB1B65"/>
    <w:rsid w:val="00BB37D2"/>
    <w:rsid w:val="00BB3873"/>
    <w:rsid w:val="00BB3C44"/>
    <w:rsid w:val="00BB3DD3"/>
    <w:rsid w:val="00BC0E9A"/>
    <w:rsid w:val="00BC2C74"/>
    <w:rsid w:val="00BC2F17"/>
    <w:rsid w:val="00BC3ECD"/>
    <w:rsid w:val="00BC6461"/>
    <w:rsid w:val="00BC6A43"/>
    <w:rsid w:val="00BD13A3"/>
    <w:rsid w:val="00BD277F"/>
    <w:rsid w:val="00BE0E98"/>
    <w:rsid w:val="00BE148A"/>
    <w:rsid w:val="00BE3EFD"/>
    <w:rsid w:val="00BE459C"/>
    <w:rsid w:val="00BE6957"/>
    <w:rsid w:val="00BF2154"/>
    <w:rsid w:val="00BF297F"/>
    <w:rsid w:val="00C0131C"/>
    <w:rsid w:val="00C062E5"/>
    <w:rsid w:val="00C10D26"/>
    <w:rsid w:val="00C1169F"/>
    <w:rsid w:val="00C11955"/>
    <w:rsid w:val="00C13CE7"/>
    <w:rsid w:val="00C14798"/>
    <w:rsid w:val="00C16CCF"/>
    <w:rsid w:val="00C16F8A"/>
    <w:rsid w:val="00C20F38"/>
    <w:rsid w:val="00C2475B"/>
    <w:rsid w:val="00C25A4B"/>
    <w:rsid w:val="00C31BA5"/>
    <w:rsid w:val="00C3276B"/>
    <w:rsid w:val="00C37392"/>
    <w:rsid w:val="00C41A05"/>
    <w:rsid w:val="00C51E09"/>
    <w:rsid w:val="00C54035"/>
    <w:rsid w:val="00C61BDA"/>
    <w:rsid w:val="00C62EC4"/>
    <w:rsid w:val="00C66C49"/>
    <w:rsid w:val="00C66C9E"/>
    <w:rsid w:val="00C70230"/>
    <w:rsid w:val="00C7258A"/>
    <w:rsid w:val="00C7388E"/>
    <w:rsid w:val="00C74163"/>
    <w:rsid w:val="00C74E2C"/>
    <w:rsid w:val="00C80921"/>
    <w:rsid w:val="00C8600E"/>
    <w:rsid w:val="00C86696"/>
    <w:rsid w:val="00C92C34"/>
    <w:rsid w:val="00C94811"/>
    <w:rsid w:val="00C957A6"/>
    <w:rsid w:val="00C961C1"/>
    <w:rsid w:val="00CA45E0"/>
    <w:rsid w:val="00CA5EB0"/>
    <w:rsid w:val="00CB1465"/>
    <w:rsid w:val="00CB2DB0"/>
    <w:rsid w:val="00CC071A"/>
    <w:rsid w:val="00CC09E9"/>
    <w:rsid w:val="00CC53D3"/>
    <w:rsid w:val="00CC5767"/>
    <w:rsid w:val="00CC738F"/>
    <w:rsid w:val="00CD1F65"/>
    <w:rsid w:val="00CE30C4"/>
    <w:rsid w:val="00CE5C16"/>
    <w:rsid w:val="00CF11C7"/>
    <w:rsid w:val="00D0168D"/>
    <w:rsid w:val="00D02DD7"/>
    <w:rsid w:val="00D035AB"/>
    <w:rsid w:val="00D04960"/>
    <w:rsid w:val="00D077BB"/>
    <w:rsid w:val="00D116F4"/>
    <w:rsid w:val="00D13409"/>
    <w:rsid w:val="00D16B8F"/>
    <w:rsid w:val="00D17DFA"/>
    <w:rsid w:val="00D21236"/>
    <w:rsid w:val="00D23D37"/>
    <w:rsid w:val="00D2407A"/>
    <w:rsid w:val="00D3179C"/>
    <w:rsid w:val="00D33CF2"/>
    <w:rsid w:val="00D34688"/>
    <w:rsid w:val="00D34E2B"/>
    <w:rsid w:val="00D40383"/>
    <w:rsid w:val="00D40D3D"/>
    <w:rsid w:val="00D41538"/>
    <w:rsid w:val="00D41AD5"/>
    <w:rsid w:val="00D41ECF"/>
    <w:rsid w:val="00D51FD2"/>
    <w:rsid w:val="00D5485C"/>
    <w:rsid w:val="00D57329"/>
    <w:rsid w:val="00D60AF1"/>
    <w:rsid w:val="00D704D0"/>
    <w:rsid w:val="00D7060F"/>
    <w:rsid w:val="00D73BF2"/>
    <w:rsid w:val="00D74EF8"/>
    <w:rsid w:val="00D754FF"/>
    <w:rsid w:val="00D75776"/>
    <w:rsid w:val="00D76D1B"/>
    <w:rsid w:val="00D80077"/>
    <w:rsid w:val="00D813AC"/>
    <w:rsid w:val="00D81F74"/>
    <w:rsid w:val="00D82D38"/>
    <w:rsid w:val="00D834A6"/>
    <w:rsid w:val="00D83586"/>
    <w:rsid w:val="00D87673"/>
    <w:rsid w:val="00D905B2"/>
    <w:rsid w:val="00D924E9"/>
    <w:rsid w:val="00D92BA2"/>
    <w:rsid w:val="00D97088"/>
    <w:rsid w:val="00DA4C13"/>
    <w:rsid w:val="00DC03C6"/>
    <w:rsid w:val="00DC056B"/>
    <w:rsid w:val="00DC0ECB"/>
    <w:rsid w:val="00DD118F"/>
    <w:rsid w:val="00DD1FED"/>
    <w:rsid w:val="00DD47B8"/>
    <w:rsid w:val="00DD4DB8"/>
    <w:rsid w:val="00DD56B5"/>
    <w:rsid w:val="00DD6A56"/>
    <w:rsid w:val="00DE2F75"/>
    <w:rsid w:val="00DE6E87"/>
    <w:rsid w:val="00DF24CE"/>
    <w:rsid w:val="00DF3B90"/>
    <w:rsid w:val="00DF3CB3"/>
    <w:rsid w:val="00E06648"/>
    <w:rsid w:val="00E07FF8"/>
    <w:rsid w:val="00E121AA"/>
    <w:rsid w:val="00E20DAB"/>
    <w:rsid w:val="00E216EE"/>
    <w:rsid w:val="00E26318"/>
    <w:rsid w:val="00E27141"/>
    <w:rsid w:val="00E27D7A"/>
    <w:rsid w:val="00E31B7D"/>
    <w:rsid w:val="00E31F12"/>
    <w:rsid w:val="00E325DB"/>
    <w:rsid w:val="00E36234"/>
    <w:rsid w:val="00E36C8A"/>
    <w:rsid w:val="00E37A29"/>
    <w:rsid w:val="00E43446"/>
    <w:rsid w:val="00E50EFE"/>
    <w:rsid w:val="00E56710"/>
    <w:rsid w:val="00E57D2B"/>
    <w:rsid w:val="00E63E00"/>
    <w:rsid w:val="00E66529"/>
    <w:rsid w:val="00E673AF"/>
    <w:rsid w:val="00E67D41"/>
    <w:rsid w:val="00E708EB"/>
    <w:rsid w:val="00E70E08"/>
    <w:rsid w:val="00E72B56"/>
    <w:rsid w:val="00E746F4"/>
    <w:rsid w:val="00E75637"/>
    <w:rsid w:val="00E76809"/>
    <w:rsid w:val="00E76BBF"/>
    <w:rsid w:val="00E82C10"/>
    <w:rsid w:val="00E83D9F"/>
    <w:rsid w:val="00E86A2F"/>
    <w:rsid w:val="00E879DC"/>
    <w:rsid w:val="00E93585"/>
    <w:rsid w:val="00E935CA"/>
    <w:rsid w:val="00E938C2"/>
    <w:rsid w:val="00E93E03"/>
    <w:rsid w:val="00E95D18"/>
    <w:rsid w:val="00EA0EA6"/>
    <w:rsid w:val="00EA2522"/>
    <w:rsid w:val="00EA3D38"/>
    <w:rsid w:val="00EA76A2"/>
    <w:rsid w:val="00EB4BB3"/>
    <w:rsid w:val="00EB5837"/>
    <w:rsid w:val="00EC0A6D"/>
    <w:rsid w:val="00EC2B4A"/>
    <w:rsid w:val="00EC3888"/>
    <w:rsid w:val="00EC4FF2"/>
    <w:rsid w:val="00EC7166"/>
    <w:rsid w:val="00ED45B3"/>
    <w:rsid w:val="00ED579E"/>
    <w:rsid w:val="00EE0F7D"/>
    <w:rsid w:val="00EE3247"/>
    <w:rsid w:val="00EE475A"/>
    <w:rsid w:val="00EE605A"/>
    <w:rsid w:val="00EE629B"/>
    <w:rsid w:val="00EE64C3"/>
    <w:rsid w:val="00EF5E89"/>
    <w:rsid w:val="00EF7C0C"/>
    <w:rsid w:val="00F01901"/>
    <w:rsid w:val="00F03D39"/>
    <w:rsid w:val="00F1033E"/>
    <w:rsid w:val="00F10FBF"/>
    <w:rsid w:val="00F11A1C"/>
    <w:rsid w:val="00F12217"/>
    <w:rsid w:val="00F1298C"/>
    <w:rsid w:val="00F13A12"/>
    <w:rsid w:val="00F14933"/>
    <w:rsid w:val="00F17074"/>
    <w:rsid w:val="00F20172"/>
    <w:rsid w:val="00F22B74"/>
    <w:rsid w:val="00F23187"/>
    <w:rsid w:val="00F23C9C"/>
    <w:rsid w:val="00F31309"/>
    <w:rsid w:val="00F31F29"/>
    <w:rsid w:val="00F375E6"/>
    <w:rsid w:val="00F40073"/>
    <w:rsid w:val="00F4319C"/>
    <w:rsid w:val="00F43473"/>
    <w:rsid w:val="00F45C69"/>
    <w:rsid w:val="00F470F4"/>
    <w:rsid w:val="00F5262B"/>
    <w:rsid w:val="00F56466"/>
    <w:rsid w:val="00F5652D"/>
    <w:rsid w:val="00F604D1"/>
    <w:rsid w:val="00F644A1"/>
    <w:rsid w:val="00F65DCF"/>
    <w:rsid w:val="00F66F09"/>
    <w:rsid w:val="00F73359"/>
    <w:rsid w:val="00F80F06"/>
    <w:rsid w:val="00F82532"/>
    <w:rsid w:val="00F86009"/>
    <w:rsid w:val="00F8618D"/>
    <w:rsid w:val="00F90E91"/>
    <w:rsid w:val="00F920E2"/>
    <w:rsid w:val="00F92B77"/>
    <w:rsid w:val="00F95B1C"/>
    <w:rsid w:val="00F963D8"/>
    <w:rsid w:val="00FA1759"/>
    <w:rsid w:val="00FA1C23"/>
    <w:rsid w:val="00FA2721"/>
    <w:rsid w:val="00FA2B44"/>
    <w:rsid w:val="00FA5475"/>
    <w:rsid w:val="00FB1467"/>
    <w:rsid w:val="00FB3118"/>
    <w:rsid w:val="00FB50FC"/>
    <w:rsid w:val="00FB579A"/>
    <w:rsid w:val="00FC297A"/>
    <w:rsid w:val="00FC6893"/>
    <w:rsid w:val="00FC7747"/>
    <w:rsid w:val="00FD212B"/>
    <w:rsid w:val="00FD28D1"/>
    <w:rsid w:val="00FD6E36"/>
    <w:rsid w:val="00FE0777"/>
    <w:rsid w:val="00FE5829"/>
    <w:rsid w:val="00FE5B8F"/>
    <w:rsid w:val="00FE770A"/>
    <w:rsid w:val="00FF4C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2522"/>
    <w:pPr>
      <w:widowControl w:val="0"/>
      <w:jc w:val="both"/>
    </w:pPr>
    <w:rPr>
      <w:lang w:val="en-GB"/>
      <w14:ligatures w14:val="none"/>
    </w:rPr>
  </w:style>
  <w:style w:type="paragraph" w:styleId="Heading1">
    <w:name w:val="heading 1"/>
    <w:basedOn w:val="Normal"/>
    <w:next w:val="Normal"/>
    <w:link w:val="Heading1Char"/>
    <w:uiPriority w:val="9"/>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Heading2">
    <w:name w:val="heading 2"/>
    <w:basedOn w:val="Normal"/>
    <w:next w:val="Normal"/>
    <w:link w:val="Heading2Char"/>
    <w:uiPriority w:val="9"/>
    <w:semiHidden/>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Heading3">
    <w:name w:val="heading 3"/>
    <w:basedOn w:val="Normal"/>
    <w:next w:val="Normal"/>
    <w:link w:val="Heading3Char"/>
    <w:uiPriority w:val="9"/>
    <w:semiHidden/>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Heading4">
    <w:name w:val="heading 4"/>
    <w:basedOn w:val="Normal"/>
    <w:next w:val="Normal"/>
    <w:link w:val="Heading4Char"/>
    <w:uiPriority w:val="9"/>
    <w:semiHidden/>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Heading5">
    <w:name w:val="heading 5"/>
    <w:basedOn w:val="Normal"/>
    <w:next w:val="Normal"/>
    <w:link w:val="Heading5Char"/>
    <w:uiPriority w:val="9"/>
    <w:semiHidden/>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Heading6">
    <w:name w:val="heading 6"/>
    <w:basedOn w:val="Normal"/>
    <w:next w:val="Normal"/>
    <w:link w:val="Heading6Char"/>
    <w:uiPriority w:val="9"/>
    <w:semiHidden/>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Heading7">
    <w:name w:val="heading 7"/>
    <w:basedOn w:val="Normal"/>
    <w:next w:val="Normal"/>
    <w:link w:val="Heading7Char"/>
    <w:uiPriority w:val="9"/>
    <w:semiHidden/>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Heading8">
    <w:name w:val="heading 8"/>
    <w:basedOn w:val="Normal"/>
    <w:next w:val="Normal"/>
    <w:link w:val="Heading8Char"/>
    <w:uiPriority w:val="9"/>
    <w:semiHidden/>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Heading9">
    <w:name w:val="heading 9"/>
    <w:basedOn w:val="Normal"/>
    <w:next w:val="Normal"/>
    <w:link w:val="Heading9Char"/>
    <w:uiPriority w:val="9"/>
    <w:semiHidden/>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1A6F"/>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semiHidden/>
    <w:rsid w:val="006F1A6F"/>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6F1A6F"/>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6F1A6F"/>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6F1A6F"/>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6F1A6F"/>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6F1A6F"/>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6F1A6F"/>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6F1A6F"/>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6F1A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SubtitleChar">
    <w:name w:val="Subtitle Char"/>
    <w:basedOn w:val="DefaultParagraphFont"/>
    <w:link w:val="Subtitle"/>
    <w:uiPriority w:val="11"/>
    <w:rsid w:val="006F1A6F"/>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6F1A6F"/>
    <w:pPr>
      <w:spacing w:before="160" w:after="160"/>
      <w:jc w:val="center"/>
    </w:pPr>
    <w:rPr>
      <w:i/>
      <w:iCs/>
      <w:color w:val="404040" w:themeColor="text1" w:themeTint="BF"/>
      <w:lang w:val="en-US"/>
      <w14:ligatures w14:val="standardContextual"/>
    </w:rPr>
  </w:style>
  <w:style w:type="character" w:customStyle="1" w:styleId="QuoteChar">
    <w:name w:val="Quote Char"/>
    <w:basedOn w:val="DefaultParagraphFont"/>
    <w:link w:val="Quote"/>
    <w:uiPriority w:val="29"/>
    <w:rsid w:val="006F1A6F"/>
    <w:rPr>
      <w:i/>
      <w:iCs/>
      <w:color w:val="404040" w:themeColor="text1" w:themeTint="BF"/>
    </w:rPr>
  </w:style>
  <w:style w:type="paragraph" w:styleId="ListParagraph">
    <w:name w:val="List Paragraph"/>
    <w:basedOn w:val="Normal"/>
    <w:uiPriority w:val="34"/>
    <w:qFormat/>
    <w:rsid w:val="006F1A6F"/>
    <w:pPr>
      <w:ind w:left="720"/>
      <w:contextualSpacing/>
    </w:pPr>
    <w:rPr>
      <w:lang w:val="en-US"/>
      <w14:ligatures w14:val="standardContextual"/>
    </w:rPr>
  </w:style>
  <w:style w:type="character" w:styleId="IntenseEmphasis">
    <w:name w:val="Intense Emphasis"/>
    <w:basedOn w:val="DefaultParagraphFont"/>
    <w:uiPriority w:val="21"/>
    <w:qFormat/>
    <w:rsid w:val="006F1A6F"/>
    <w:rPr>
      <w:i/>
      <w:iCs/>
      <w:color w:val="2F5496" w:themeColor="accent1" w:themeShade="BF"/>
    </w:rPr>
  </w:style>
  <w:style w:type="paragraph" w:styleId="IntenseQuote">
    <w:name w:val="Intense Quote"/>
    <w:basedOn w:val="Normal"/>
    <w:next w:val="Normal"/>
    <w:link w:val="IntenseQuoteChar"/>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IntenseQuoteChar">
    <w:name w:val="Intense Quote Char"/>
    <w:basedOn w:val="DefaultParagraphFont"/>
    <w:link w:val="IntenseQuote"/>
    <w:uiPriority w:val="30"/>
    <w:rsid w:val="006F1A6F"/>
    <w:rPr>
      <w:i/>
      <w:iCs/>
      <w:color w:val="2F5496" w:themeColor="accent1" w:themeShade="BF"/>
    </w:rPr>
  </w:style>
  <w:style w:type="character" w:styleId="IntenseReference">
    <w:name w:val="Intense Reference"/>
    <w:basedOn w:val="DefaultParagraphFont"/>
    <w:uiPriority w:val="32"/>
    <w:qFormat/>
    <w:rsid w:val="006F1A6F"/>
    <w:rPr>
      <w:b/>
      <w:bCs/>
      <w:smallCaps/>
      <w:color w:val="2F5496" w:themeColor="accent1" w:themeShade="BF"/>
      <w:spacing w:val="5"/>
    </w:rPr>
  </w:style>
  <w:style w:type="paragraph" w:styleId="Header">
    <w:name w:val="header"/>
    <w:basedOn w:val="Normal"/>
    <w:link w:val="HeaderChar"/>
    <w:uiPriority w:val="99"/>
    <w:unhideWhenUsed/>
    <w:rsid w:val="00EA2522"/>
    <w:pPr>
      <w:tabs>
        <w:tab w:val="center" w:pos="4252"/>
        <w:tab w:val="right" w:pos="8504"/>
      </w:tabs>
      <w:snapToGrid w:val="0"/>
    </w:pPr>
    <w:rPr>
      <w:lang w:val="en-US"/>
      <w14:ligatures w14:val="standardContextual"/>
    </w:rPr>
  </w:style>
  <w:style w:type="character" w:customStyle="1" w:styleId="HeaderChar">
    <w:name w:val="Header Char"/>
    <w:basedOn w:val="DefaultParagraphFont"/>
    <w:link w:val="Header"/>
    <w:uiPriority w:val="99"/>
    <w:rsid w:val="00EA2522"/>
  </w:style>
  <w:style w:type="paragraph" w:styleId="Footer">
    <w:name w:val="footer"/>
    <w:basedOn w:val="Normal"/>
    <w:link w:val="FooterChar"/>
    <w:uiPriority w:val="99"/>
    <w:unhideWhenUsed/>
    <w:rsid w:val="00EA2522"/>
    <w:pPr>
      <w:tabs>
        <w:tab w:val="center" w:pos="4252"/>
        <w:tab w:val="right" w:pos="8504"/>
      </w:tabs>
      <w:snapToGrid w:val="0"/>
    </w:pPr>
    <w:rPr>
      <w:lang w:val="en-US"/>
      <w14:ligatures w14:val="standardContextual"/>
    </w:rPr>
  </w:style>
  <w:style w:type="character" w:customStyle="1" w:styleId="FooterChar">
    <w:name w:val="Footer Char"/>
    <w:basedOn w:val="DefaultParagraphFont"/>
    <w:link w:val="Footer"/>
    <w:uiPriority w:val="99"/>
    <w:rsid w:val="00EA2522"/>
  </w:style>
  <w:style w:type="table" w:styleId="TableGrid">
    <w:name w:val="Table Grid"/>
    <w:basedOn w:val="TableNormal"/>
    <w:uiPriority w:val="39"/>
    <w:rsid w:val="00A608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25D10"/>
    <w:rPr>
      <w:lang w:val="en-GB"/>
      <w14:ligatures w14:val="none"/>
    </w:rPr>
  </w:style>
  <w:style w:type="paragraph" w:styleId="NormalWeb">
    <w:name w:val="Normal (Web)"/>
    <w:basedOn w:val="Normal"/>
    <w:uiPriority w:val="99"/>
    <w:semiHidden/>
    <w:unhideWhenUsed/>
    <w:rsid w:val="00EA76A2"/>
    <w:pPr>
      <w:widowControl/>
      <w:spacing w:before="100" w:beforeAutospacing="1" w:after="100" w:afterAutospacing="1"/>
      <w:jc w:val="left"/>
    </w:pPr>
    <w:rPr>
      <w:rFonts w:ascii="Times New Roman" w:eastAsia="Times New Roman" w:hAnsi="Times New Roman" w:cs="Times New Roman"/>
      <w:kern w:val="0"/>
      <w:sz w:val="24"/>
      <w:szCs w:val="24"/>
      <w:lang w:eastAsia="en-GB"/>
    </w:rPr>
  </w:style>
  <w:style w:type="paragraph" w:customStyle="1" w:styleId="Doc-text2">
    <w:name w:val="Doc-text2"/>
    <w:basedOn w:val="Normal"/>
    <w:link w:val="Doc-text2Char"/>
    <w:qFormat/>
    <w:rsid w:val="00BD13A3"/>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rPr>
  </w:style>
  <w:style w:type="character" w:customStyle="1" w:styleId="Doc-text2Char">
    <w:name w:val="Doc-text2 Char"/>
    <w:link w:val="Doc-text2"/>
    <w:qFormat/>
    <w:rsid w:val="00BD13A3"/>
    <w:rPr>
      <w:rFonts w:ascii="Arial" w:eastAsia="Times New Roman" w:hAnsi="Arial" w:cs="Times New Roman"/>
      <w:kern w:val="0"/>
      <w:sz w:val="20"/>
      <w:szCs w:val="20"/>
      <w:lang w:val="en-GB"/>
      <w14:ligatures w14:val="none"/>
    </w:rPr>
  </w:style>
  <w:style w:type="paragraph" w:customStyle="1" w:styleId="3GPPHeader">
    <w:name w:val="3GPP_Header"/>
    <w:basedOn w:val="Normal"/>
    <w:rsid w:val="00516886"/>
    <w:pPr>
      <w:widowControl/>
      <w:tabs>
        <w:tab w:val="left" w:pos="1701"/>
        <w:tab w:val="right" w:pos="9639"/>
      </w:tabs>
      <w:overflowPunct w:val="0"/>
      <w:autoSpaceDE w:val="0"/>
      <w:autoSpaceDN w:val="0"/>
      <w:adjustRightInd w:val="0"/>
      <w:spacing w:after="240"/>
      <w:textAlignment w:val="baseline"/>
    </w:pPr>
    <w:rPr>
      <w:rFonts w:ascii="Arial" w:eastAsia="SimSun" w:hAnsi="Arial" w:cs="Times New Roman"/>
      <w:b/>
      <w:kern w:val="0"/>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9993975">
      <w:bodyDiv w:val="1"/>
      <w:marLeft w:val="0"/>
      <w:marRight w:val="0"/>
      <w:marTop w:val="0"/>
      <w:marBottom w:val="0"/>
      <w:divBdr>
        <w:top w:val="none" w:sz="0" w:space="0" w:color="auto"/>
        <w:left w:val="none" w:sz="0" w:space="0" w:color="auto"/>
        <w:bottom w:val="none" w:sz="0" w:space="0" w:color="auto"/>
        <w:right w:val="none" w:sz="0" w:space="0" w:color="auto"/>
      </w:divBdr>
      <w:divsChild>
        <w:div w:id="1076827700">
          <w:marLeft w:val="950"/>
          <w:marRight w:val="0"/>
          <w:marTop w:val="86"/>
          <w:marBottom w:val="0"/>
          <w:divBdr>
            <w:top w:val="none" w:sz="0" w:space="0" w:color="auto"/>
            <w:left w:val="none" w:sz="0" w:space="0" w:color="auto"/>
            <w:bottom w:val="none" w:sz="0" w:space="0" w:color="auto"/>
            <w:right w:val="none" w:sz="0" w:space="0" w:color="auto"/>
          </w:divBdr>
        </w:div>
        <w:div w:id="214515547">
          <w:marLeft w:val="950"/>
          <w:marRight w:val="0"/>
          <w:marTop w:val="86"/>
          <w:marBottom w:val="0"/>
          <w:divBdr>
            <w:top w:val="none" w:sz="0" w:space="0" w:color="auto"/>
            <w:left w:val="none" w:sz="0" w:space="0" w:color="auto"/>
            <w:bottom w:val="none" w:sz="0" w:space="0" w:color="auto"/>
            <w:right w:val="none" w:sz="0" w:space="0" w:color="auto"/>
          </w:divBdr>
        </w:div>
      </w:divsChild>
    </w:div>
    <w:div w:id="865630812">
      <w:bodyDiv w:val="1"/>
      <w:marLeft w:val="0"/>
      <w:marRight w:val="0"/>
      <w:marTop w:val="0"/>
      <w:marBottom w:val="0"/>
      <w:divBdr>
        <w:top w:val="none" w:sz="0" w:space="0" w:color="auto"/>
        <w:left w:val="none" w:sz="0" w:space="0" w:color="auto"/>
        <w:bottom w:val="none" w:sz="0" w:space="0" w:color="auto"/>
        <w:right w:val="none" w:sz="0" w:space="0" w:color="auto"/>
      </w:divBdr>
    </w:div>
    <w:div w:id="1380128268">
      <w:bodyDiv w:val="1"/>
      <w:marLeft w:val="0"/>
      <w:marRight w:val="0"/>
      <w:marTop w:val="0"/>
      <w:marBottom w:val="0"/>
      <w:divBdr>
        <w:top w:val="none" w:sz="0" w:space="0" w:color="auto"/>
        <w:left w:val="none" w:sz="0" w:space="0" w:color="auto"/>
        <w:bottom w:val="none" w:sz="0" w:space="0" w:color="auto"/>
        <w:right w:val="none" w:sz="0" w:space="0" w:color="auto"/>
      </w:divBdr>
      <w:divsChild>
        <w:div w:id="1234386843">
          <w:marLeft w:val="950"/>
          <w:marRight w:val="0"/>
          <w:marTop w:val="86"/>
          <w:marBottom w:val="0"/>
          <w:divBdr>
            <w:top w:val="none" w:sz="0" w:space="0" w:color="auto"/>
            <w:left w:val="none" w:sz="0" w:space="0" w:color="auto"/>
            <w:bottom w:val="none" w:sz="0" w:space="0" w:color="auto"/>
            <w:right w:val="none" w:sz="0" w:space="0" w:color="auto"/>
          </w:divBdr>
        </w:div>
        <w:div w:id="1577787273">
          <w:marLeft w:val="1138"/>
          <w:marRight w:val="0"/>
          <w:marTop w:val="67"/>
          <w:marBottom w:val="0"/>
          <w:divBdr>
            <w:top w:val="none" w:sz="0" w:space="0" w:color="auto"/>
            <w:left w:val="none" w:sz="0" w:space="0" w:color="auto"/>
            <w:bottom w:val="none" w:sz="0" w:space="0" w:color="auto"/>
            <w:right w:val="none" w:sz="0" w:space="0" w:color="auto"/>
          </w:divBdr>
        </w:div>
        <w:div w:id="1801218457">
          <w:marLeft w:val="1138"/>
          <w:marRight w:val="0"/>
          <w:marTop w:val="67"/>
          <w:marBottom w:val="0"/>
          <w:divBdr>
            <w:top w:val="none" w:sz="0" w:space="0" w:color="auto"/>
            <w:left w:val="none" w:sz="0" w:space="0" w:color="auto"/>
            <w:bottom w:val="none" w:sz="0" w:space="0" w:color="auto"/>
            <w:right w:val="none" w:sz="0" w:space="0" w:color="auto"/>
          </w:divBdr>
        </w:div>
        <w:div w:id="1789617238">
          <w:marLeft w:val="950"/>
          <w:marRight w:val="0"/>
          <w:marTop w:val="86"/>
          <w:marBottom w:val="0"/>
          <w:divBdr>
            <w:top w:val="none" w:sz="0" w:space="0" w:color="auto"/>
            <w:left w:val="none" w:sz="0" w:space="0" w:color="auto"/>
            <w:bottom w:val="none" w:sz="0" w:space="0" w:color="auto"/>
            <w:right w:val="none" w:sz="0" w:space="0" w:color="auto"/>
          </w:divBdr>
        </w:div>
        <w:div w:id="2074155719">
          <w:marLeft w:val="950"/>
          <w:marRight w:val="0"/>
          <w:marTop w:val="86"/>
          <w:marBottom w:val="0"/>
          <w:divBdr>
            <w:top w:val="none" w:sz="0" w:space="0" w:color="auto"/>
            <w:left w:val="none" w:sz="0" w:space="0" w:color="auto"/>
            <w:bottom w:val="none" w:sz="0" w:space="0" w:color="auto"/>
            <w:right w:val="none" w:sz="0" w:space="0" w:color="auto"/>
          </w:divBdr>
        </w:div>
        <w:div w:id="1385984261">
          <w:marLeft w:val="950"/>
          <w:marRight w:val="0"/>
          <w:marTop w:val="86"/>
          <w:marBottom w:val="0"/>
          <w:divBdr>
            <w:top w:val="none" w:sz="0" w:space="0" w:color="auto"/>
            <w:left w:val="none" w:sz="0" w:space="0" w:color="auto"/>
            <w:bottom w:val="none" w:sz="0" w:space="0" w:color="auto"/>
            <w:right w:val="none" w:sz="0" w:space="0" w:color="auto"/>
          </w:divBdr>
        </w:div>
        <w:div w:id="1117791844">
          <w:marLeft w:val="950"/>
          <w:marRight w:val="0"/>
          <w:marTop w:val="86"/>
          <w:marBottom w:val="0"/>
          <w:divBdr>
            <w:top w:val="none" w:sz="0" w:space="0" w:color="auto"/>
            <w:left w:val="none" w:sz="0" w:space="0" w:color="auto"/>
            <w:bottom w:val="none" w:sz="0" w:space="0" w:color="auto"/>
            <w:right w:val="none" w:sz="0" w:space="0" w:color="auto"/>
          </w:divBdr>
        </w:div>
      </w:divsChild>
    </w:div>
    <w:div w:id="1406730971">
      <w:bodyDiv w:val="1"/>
      <w:marLeft w:val="0"/>
      <w:marRight w:val="0"/>
      <w:marTop w:val="0"/>
      <w:marBottom w:val="0"/>
      <w:divBdr>
        <w:top w:val="none" w:sz="0" w:space="0" w:color="auto"/>
        <w:left w:val="none" w:sz="0" w:space="0" w:color="auto"/>
        <w:bottom w:val="none" w:sz="0" w:space="0" w:color="auto"/>
        <w:right w:val="none" w:sz="0" w:space="0" w:color="auto"/>
      </w:divBdr>
      <w:divsChild>
        <w:div w:id="1995523371">
          <w:marLeft w:val="562"/>
          <w:marRight w:val="0"/>
          <w:marTop w:val="96"/>
          <w:marBottom w:val="0"/>
          <w:divBdr>
            <w:top w:val="none" w:sz="0" w:space="0" w:color="auto"/>
            <w:left w:val="none" w:sz="0" w:space="0" w:color="auto"/>
            <w:bottom w:val="none" w:sz="0" w:space="0" w:color="auto"/>
            <w:right w:val="none" w:sz="0" w:space="0" w:color="auto"/>
          </w:divBdr>
        </w:div>
        <w:div w:id="895092625">
          <w:marLeft w:val="562"/>
          <w:marRight w:val="0"/>
          <w:marTop w:val="96"/>
          <w:marBottom w:val="0"/>
          <w:divBdr>
            <w:top w:val="none" w:sz="0" w:space="0" w:color="auto"/>
            <w:left w:val="none" w:sz="0" w:space="0" w:color="auto"/>
            <w:bottom w:val="none" w:sz="0" w:space="0" w:color="auto"/>
            <w:right w:val="none" w:sz="0" w:space="0" w:color="auto"/>
          </w:divBdr>
        </w:div>
        <w:div w:id="70082322">
          <w:marLeft w:val="562"/>
          <w:marRight w:val="0"/>
          <w:marTop w:val="96"/>
          <w:marBottom w:val="0"/>
          <w:divBdr>
            <w:top w:val="none" w:sz="0" w:space="0" w:color="auto"/>
            <w:left w:val="none" w:sz="0" w:space="0" w:color="auto"/>
            <w:bottom w:val="none" w:sz="0" w:space="0" w:color="auto"/>
            <w:right w:val="none" w:sz="0" w:space="0" w:color="auto"/>
          </w:divBdr>
        </w:div>
      </w:divsChild>
    </w:div>
    <w:div w:id="1435053551">
      <w:bodyDiv w:val="1"/>
      <w:marLeft w:val="0"/>
      <w:marRight w:val="0"/>
      <w:marTop w:val="0"/>
      <w:marBottom w:val="0"/>
      <w:divBdr>
        <w:top w:val="none" w:sz="0" w:space="0" w:color="auto"/>
        <w:left w:val="none" w:sz="0" w:space="0" w:color="auto"/>
        <w:bottom w:val="none" w:sz="0" w:space="0" w:color="auto"/>
        <w:right w:val="none" w:sz="0" w:space="0" w:color="auto"/>
      </w:divBdr>
      <w:divsChild>
        <w:div w:id="1790396788">
          <w:marLeft w:val="950"/>
          <w:marRight w:val="0"/>
          <w:marTop w:val="86"/>
          <w:marBottom w:val="0"/>
          <w:divBdr>
            <w:top w:val="none" w:sz="0" w:space="0" w:color="auto"/>
            <w:left w:val="none" w:sz="0" w:space="0" w:color="auto"/>
            <w:bottom w:val="none" w:sz="0" w:space="0" w:color="auto"/>
            <w:right w:val="none" w:sz="0" w:space="0" w:color="auto"/>
          </w:divBdr>
        </w:div>
        <w:div w:id="1534925669">
          <w:marLeft w:val="950"/>
          <w:marRight w:val="0"/>
          <w:marTop w:val="86"/>
          <w:marBottom w:val="0"/>
          <w:divBdr>
            <w:top w:val="none" w:sz="0" w:space="0" w:color="auto"/>
            <w:left w:val="none" w:sz="0" w:space="0" w:color="auto"/>
            <w:bottom w:val="none" w:sz="0" w:space="0" w:color="auto"/>
            <w:right w:val="none" w:sz="0" w:space="0" w:color="auto"/>
          </w:divBdr>
        </w:div>
        <w:div w:id="274605394">
          <w:marLeft w:val="950"/>
          <w:marRight w:val="0"/>
          <w:marTop w:val="86"/>
          <w:marBottom w:val="0"/>
          <w:divBdr>
            <w:top w:val="none" w:sz="0" w:space="0" w:color="auto"/>
            <w:left w:val="none" w:sz="0" w:space="0" w:color="auto"/>
            <w:bottom w:val="none" w:sz="0" w:space="0" w:color="auto"/>
            <w:right w:val="none" w:sz="0" w:space="0" w:color="auto"/>
          </w:divBdr>
        </w:div>
      </w:divsChild>
    </w:div>
    <w:div w:id="1518932553">
      <w:bodyDiv w:val="1"/>
      <w:marLeft w:val="0"/>
      <w:marRight w:val="0"/>
      <w:marTop w:val="0"/>
      <w:marBottom w:val="0"/>
      <w:divBdr>
        <w:top w:val="none" w:sz="0" w:space="0" w:color="auto"/>
        <w:left w:val="none" w:sz="0" w:space="0" w:color="auto"/>
        <w:bottom w:val="none" w:sz="0" w:space="0" w:color="auto"/>
        <w:right w:val="none" w:sz="0" w:space="0" w:color="auto"/>
      </w:divBdr>
      <w:divsChild>
        <w:div w:id="645478213">
          <w:marLeft w:val="562"/>
          <w:marRight w:val="0"/>
          <w:marTop w:val="96"/>
          <w:marBottom w:val="0"/>
          <w:divBdr>
            <w:top w:val="none" w:sz="0" w:space="0" w:color="auto"/>
            <w:left w:val="none" w:sz="0" w:space="0" w:color="auto"/>
            <w:bottom w:val="none" w:sz="0" w:space="0" w:color="auto"/>
            <w:right w:val="none" w:sz="0" w:space="0" w:color="auto"/>
          </w:divBdr>
        </w:div>
        <w:div w:id="777913680">
          <w:marLeft w:val="950"/>
          <w:marRight w:val="0"/>
          <w:marTop w:val="86"/>
          <w:marBottom w:val="0"/>
          <w:divBdr>
            <w:top w:val="none" w:sz="0" w:space="0" w:color="auto"/>
            <w:left w:val="none" w:sz="0" w:space="0" w:color="auto"/>
            <w:bottom w:val="none" w:sz="0" w:space="0" w:color="auto"/>
            <w:right w:val="none" w:sz="0" w:space="0" w:color="auto"/>
          </w:divBdr>
        </w:div>
        <w:div w:id="1999530071">
          <w:marLeft w:val="950"/>
          <w:marRight w:val="0"/>
          <w:marTop w:val="86"/>
          <w:marBottom w:val="0"/>
          <w:divBdr>
            <w:top w:val="none" w:sz="0" w:space="0" w:color="auto"/>
            <w:left w:val="none" w:sz="0" w:space="0" w:color="auto"/>
            <w:bottom w:val="none" w:sz="0" w:space="0" w:color="auto"/>
            <w:right w:val="none" w:sz="0" w:space="0" w:color="auto"/>
          </w:divBdr>
        </w:div>
        <w:div w:id="1562518087">
          <w:marLeft w:val="562"/>
          <w:marRight w:val="0"/>
          <w:marTop w:val="96"/>
          <w:marBottom w:val="0"/>
          <w:divBdr>
            <w:top w:val="none" w:sz="0" w:space="0" w:color="auto"/>
            <w:left w:val="none" w:sz="0" w:space="0" w:color="auto"/>
            <w:bottom w:val="none" w:sz="0" w:space="0" w:color="auto"/>
            <w:right w:val="none" w:sz="0" w:space="0" w:color="auto"/>
          </w:divBdr>
        </w:div>
        <w:div w:id="711687024">
          <w:marLeft w:val="562"/>
          <w:marRight w:val="0"/>
          <w:marTop w:val="96"/>
          <w:marBottom w:val="0"/>
          <w:divBdr>
            <w:top w:val="none" w:sz="0" w:space="0" w:color="auto"/>
            <w:left w:val="none" w:sz="0" w:space="0" w:color="auto"/>
            <w:bottom w:val="none" w:sz="0" w:space="0" w:color="auto"/>
            <w:right w:val="none" w:sz="0" w:space="0" w:color="auto"/>
          </w:divBdr>
        </w:div>
        <w:div w:id="1609001692">
          <w:marLeft w:val="950"/>
          <w:marRight w:val="0"/>
          <w:marTop w:val="86"/>
          <w:marBottom w:val="0"/>
          <w:divBdr>
            <w:top w:val="none" w:sz="0" w:space="0" w:color="auto"/>
            <w:left w:val="none" w:sz="0" w:space="0" w:color="auto"/>
            <w:bottom w:val="none" w:sz="0" w:space="0" w:color="auto"/>
            <w:right w:val="none" w:sz="0" w:space="0" w:color="auto"/>
          </w:divBdr>
        </w:div>
        <w:div w:id="2136017299">
          <w:marLeft w:val="950"/>
          <w:marRight w:val="0"/>
          <w:marTop w:val="86"/>
          <w:marBottom w:val="0"/>
          <w:divBdr>
            <w:top w:val="none" w:sz="0" w:space="0" w:color="auto"/>
            <w:left w:val="none" w:sz="0" w:space="0" w:color="auto"/>
            <w:bottom w:val="none" w:sz="0" w:space="0" w:color="auto"/>
            <w:right w:val="none" w:sz="0" w:space="0" w:color="auto"/>
          </w:divBdr>
        </w:div>
      </w:divsChild>
    </w:div>
    <w:div w:id="1533571255">
      <w:bodyDiv w:val="1"/>
      <w:marLeft w:val="0"/>
      <w:marRight w:val="0"/>
      <w:marTop w:val="0"/>
      <w:marBottom w:val="0"/>
      <w:divBdr>
        <w:top w:val="none" w:sz="0" w:space="0" w:color="auto"/>
        <w:left w:val="none" w:sz="0" w:space="0" w:color="auto"/>
        <w:bottom w:val="none" w:sz="0" w:space="0" w:color="auto"/>
        <w:right w:val="none" w:sz="0" w:space="0" w:color="auto"/>
      </w:divBdr>
    </w:div>
    <w:div w:id="1594825835">
      <w:bodyDiv w:val="1"/>
      <w:marLeft w:val="0"/>
      <w:marRight w:val="0"/>
      <w:marTop w:val="0"/>
      <w:marBottom w:val="0"/>
      <w:divBdr>
        <w:top w:val="none" w:sz="0" w:space="0" w:color="auto"/>
        <w:left w:val="none" w:sz="0" w:space="0" w:color="auto"/>
        <w:bottom w:val="none" w:sz="0" w:space="0" w:color="auto"/>
        <w:right w:val="none" w:sz="0" w:space="0" w:color="auto"/>
      </w:divBdr>
    </w:div>
    <w:div w:id="1626110377">
      <w:bodyDiv w:val="1"/>
      <w:marLeft w:val="0"/>
      <w:marRight w:val="0"/>
      <w:marTop w:val="0"/>
      <w:marBottom w:val="0"/>
      <w:divBdr>
        <w:top w:val="none" w:sz="0" w:space="0" w:color="auto"/>
        <w:left w:val="none" w:sz="0" w:space="0" w:color="auto"/>
        <w:bottom w:val="none" w:sz="0" w:space="0" w:color="auto"/>
        <w:right w:val="none" w:sz="0" w:space="0" w:color="auto"/>
      </w:divBdr>
    </w:div>
    <w:div w:id="1640765487">
      <w:bodyDiv w:val="1"/>
      <w:marLeft w:val="0"/>
      <w:marRight w:val="0"/>
      <w:marTop w:val="0"/>
      <w:marBottom w:val="0"/>
      <w:divBdr>
        <w:top w:val="none" w:sz="0" w:space="0" w:color="auto"/>
        <w:left w:val="none" w:sz="0" w:space="0" w:color="auto"/>
        <w:bottom w:val="none" w:sz="0" w:space="0" w:color="auto"/>
        <w:right w:val="none" w:sz="0" w:space="0" w:color="auto"/>
      </w:divBdr>
    </w:div>
    <w:div w:id="1707411915">
      <w:bodyDiv w:val="1"/>
      <w:marLeft w:val="0"/>
      <w:marRight w:val="0"/>
      <w:marTop w:val="0"/>
      <w:marBottom w:val="0"/>
      <w:divBdr>
        <w:top w:val="none" w:sz="0" w:space="0" w:color="auto"/>
        <w:left w:val="none" w:sz="0" w:space="0" w:color="auto"/>
        <w:bottom w:val="none" w:sz="0" w:space="0" w:color="auto"/>
        <w:right w:val="none" w:sz="0" w:space="0" w:color="auto"/>
      </w:divBdr>
    </w:div>
    <w:div w:id="1825975039">
      <w:bodyDiv w:val="1"/>
      <w:marLeft w:val="0"/>
      <w:marRight w:val="0"/>
      <w:marTop w:val="0"/>
      <w:marBottom w:val="0"/>
      <w:divBdr>
        <w:top w:val="none" w:sz="0" w:space="0" w:color="auto"/>
        <w:left w:val="none" w:sz="0" w:space="0" w:color="auto"/>
        <w:bottom w:val="none" w:sz="0" w:space="0" w:color="auto"/>
        <w:right w:val="none" w:sz="0" w:space="0" w:color="auto"/>
      </w:divBdr>
    </w:div>
    <w:div w:id="1905481410">
      <w:bodyDiv w:val="1"/>
      <w:marLeft w:val="0"/>
      <w:marRight w:val="0"/>
      <w:marTop w:val="0"/>
      <w:marBottom w:val="0"/>
      <w:divBdr>
        <w:top w:val="none" w:sz="0" w:space="0" w:color="auto"/>
        <w:left w:val="none" w:sz="0" w:space="0" w:color="auto"/>
        <w:bottom w:val="none" w:sz="0" w:space="0" w:color="auto"/>
        <w:right w:val="none" w:sz="0" w:space="0" w:color="auto"/>
      </w:divBdr>
      <w:divsChild>
        <w:div w:id="1062873360">
          <w:marLeft w:val="562"/>
          <w:marRight w:val="0"/>
          <w:marTop w:val="96"/>
          <w:marBottom w:val="0"/>
          <w:divBdr>
            <w:top w:val="none" w:sz="0" w:space="0" w:color="auto"/>
            <w:left w:val="none" w:sz="0" w:space="0" w:color="auto"/>
            <w:bottom w:val="none" w:sz="0" w:space="0" w:color="auto"/>
            <w:right w:val="none" w:sz="0" w:space="0" w:color="auto"/>
          </w:divBdr>
        </w:div>
        <w:div w:id="2086030493">
          <w:marLeft w:val="950"/>
          <w:marRight w:val="0"/>
          <w:marTop w:val="86"/>
          <w:marBottom w:val="0"/>
          <w:divBdr>
            <w:top w:val="none" w:sz="0" w:space="0" w:color="auto"/>
            <w:left w:val="none" w:sz="0" w:space="0" w:color="auto"/>
            <w:bottom w:val="none" w:sz="0" w:space="0" w:color="auto"/>
            <w:right w:val="none" w:sz="0" w:space="0" w:color="auto"/>
          </w:divBdr>
        </w:div>
        <w:div w:id="146169363">
          <w:marLeft w:val="950"/>
          <w:marRight w:val="0"/>
          <w:marTop w:val="86"/>
          <w:marBottom w:val="0"/>
          <w:divBdr>
            <w:top w:val="none" w:sz="0" w:space="0" w:color="auto"/>
            <w:left w:val="none" w:sz="0" w:space="0" w:color="auto"/>
            <w:bottom w:val="none" w:sz="0" w:space="0" w:color="auto"/>
            <w:right w:val="none" w:sz="0" w:space="0" w:color="auto"/>
          </w:divBdr>
        </w:div>
        <w:div w:id="1878538727">
          <w:marLeft w:val="950"/>
          <w:marRight w:val="0"/>
          <w:marTop w:val="86"/>
          <w:marBottom w:val="0"/>
          <w:divBdr>
            <w:top w:val="none" w:sz="0" w:space="0" w:color="auto"/>
            <w:left w:val="none" w:sz="0" w:space="0" w:color="auto"/>
            <w:bottom w:val="none" w:sz="0" w:space="0" w:color="auto"/>
            <w:right w:val="none" w:sz="0" w:space="0" w:color="auto"/>
          </w:divBdr>
        </w:div>
      </w:divsChild>
    </w:div>
    <w:div w:id="2004889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30239-A3C2-422E-9AC1-D76AFC7CB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5</Pages>
  <Words>1931</Words>
  <Characters>11008</Characters>
  <Application>Microsoft Office Word</Application>
  <DocSecurity>0</DocSecurity>
  <Lines>91</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Maxime Grau</cp:lastModifiedBy>
  <cp:revision>69</cp:revision>
  <dcterms:created xsi:type="dcterms:W3CDTF">2024-08-06T16:01:00Z</dcterms:created>
  <dcterms:modified xsi:type="dcterms:W3CDTF">2024-08-08T18:53:00Z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2024-05-06T19:44:38Z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9cc927c9-385b-4927-8bbe-ebe27021670c</vt:lpwstr>
  </property>
  <property fmtid="{D5CDD505-2E9C-101B-9397-08002B2CF9AE}" pid="8" name="MSIP_Label_278005ce-31f4-4f90-bc26-ec23758efcb0_ContentBits">
    <vt:lpwstr>0</vt:lpwstr>
  </property>
</Properties>
</file>